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E5E" w:rsidRDefault="00B50E5E" w:rsidP="00B5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E5E">
        <w:rPr>
          <w:rFonts w:ascii="Times New Roman" w:hAnsi="Times New Roman" w:cs="Times New Roman"/>
          <w:sz w:val="24"/>
          <w:szCs w:val="24"/>
        </w:rPr>
        <w:t>Обобщенные сведения о типичных нарушениях требований санитарно-эпидемиологического законодательства, совершаемых субъектами хозяйствования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E5E">
        <w:rPr>
          <w:rFonts w:ascii="Times New Roman" w:hAnsi="Times New Roman" w:cs="Times New Roman"/>
          <w:sz w:val="24"/>
          <w:szCs w:val="24"/>
        </w:rPr>
        <w:t xml:space="preserve"> по итогам надзорной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ГУ «Берестовицкий районный центр гигиены и эпидемиологии» </w:t>
      </w:r>
    </w:p>
    <w:p w:rsidR="00B50E5E" w:rsidRPr="00B50E5E" w:rsidRDefault="00B50E5E" w:rsidP="00B5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E5E">
        <w:rPr>
          <w:rFonts w:ascii="Times New Roman" w:hAnsi="Times New Roman" w:cs="Times New Roman"/>
          <w:sz w:val="24"/>
          <w:szCs w:val="24"/>
        </w:rPr>
        <w:t xml:space="preserve">за </w:t>
      </w:r>
      <w:r w:rsidRPr="00B50E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0E5E">
        <w:rPr>
          <w:rFonts w:ascii="Times New Roman" w:hAnsi="Times New Roman" w:cs="Times New Roman"/>
          <w:sz w:val="24"/>
          <w:szCs w:val="24"/>
        </w:rPr>
        <w:t xml:space="preserve"> полугодие 2022 года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751"/>
        <w:gridCol w:w="3825"/>
        <w:gridCol w:w="8389"/>
      </w:tblGrid>
      <w:tr w:rsidR="00497B2E" w:rsidRPr="00B50E5E" w:rsidTr="00501754">
        <w:trPr>
          <w:jc w:val="center"/>
        </w:trPr>
        <w:tc>
          <w:tcPr>
            <w:tcW w:w="649" w:type="dxa"/>
            <w:vAlign w:val="center"/>
          </w:tcPr>
          <w:p w:rsidR="00497B2E" w:rsidRPr="00B50E5E" w:rsidRDefault="00497B2E" w:rsidP="00B5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E5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51" w:type="dxa"/>
            <w:vAlign w:val="center"/>
          </w:tcPr>
          <w:p w:rsidR="00497B2E" w:rsidRPr="00B50E5E" w:rsidRDefault="00497B2E" w:rsidP="00B5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E5E">
              <w:rPr>
                <w:rFonts w:ascii="Times New Roman" w:hAnsi="Times New Roman" w:cs="Times New Roman"/>
                <w:b/>
                <w:bCs/>
              </w:rPr>
              <w:t>Объекты контроля (надзора), вида деятельности</w:t>
            </w:r>
          </w:p>
        </w:tc>
        <w:tc>
          <w:tcPr>
            <w:tcW w:w="3825" w:type="dxa"/>
            <w:vAlign w:val="center"/>
          </w:tcPr>
          <w:p w:rsidR="00497B2E" w:rsidRPr="00B50E5E" w:rsidRDefault="00497B2E" w:rsidP="00B5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E5E">
              <w:rPr>
                <w:rFonts w:ascii="Times New Roman" w:hAnsi="Times New Roman" w:cs="Times New Roman"/>
                <w:b/>
                <w:bCs/>
              </w:rPr>
              <w:t>Типичные нарушения</w:t>
            </w:r>
          </w:p>
        </w:tc>
        <w:tc>
          <w:tcPr>
            <w:tcW w:w="8389" w:type="dxa"/>
            <w:vAlign w:val="center"/>
          </w:tcPr>
          <w:p w:rsidR="00497B2E" w:rsidRPr="00B50E5E" w:rsidRDefault="00497B2E" w:rsidP="00B50E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  <w:p w:rsidR="00497B2E" w:rsidRPr="00B50E5E" w:rsidRDefault="00497B2E" w:rsidP="00B50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7B2E" w:rsidRPr="007B546F" w:rsidTr="00501754">
        <w:trPr>
          <w:jc w:val="center"/>
        </w:trPr>
        <w:tc>
          <w:tcPr>
            <w:tcW w:w="649" w:type="dxa"/>
          </w:tcPr>
          <w:p w:rsidR="00497B2E" w:rsidRPr="007B546F" w:rsidRDefault="00497B2E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1" w:type="dxa"/>
          </w:tcPr>
          <w:p w:rsidR="00497B2E" w:rsidRPr="007B546F" w:rsidRDefault="00497B2E">
            <w:pPr>
              <w:rPr>
                <w:rFonts w:ascii="Times New Roman" w:hAnsi="Times New Roman" w:cs="Times New Roman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825" w:type="dxa"/>
          </w:tcPr>
          <w:p w:rsidR="00497B2E" w:rsidRPr="007B546F" w:rsidRDefault="0049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9" w:type="dxa"/>
          </w:tcPr>
          <w:p w:rsidR="00497B2E" w:rsidRPr="007B546F" w:rsidRDefault="00497B2E" w:rsidP="0049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46F" w:rsidRPr="007B546F" w:rsidTr="00501754">
        <w:trPr>
          <w:jc w:val="center"/>
        </w:trPr>
        <w:tc>
          <w:tcPr>
            <w:tcW w:w="649" w:type="dxa"/>
            <w:vMerge w:val="restart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1" w:type="dxa"/>
            <w:vMerge w:val="restart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общественного питания, торговые объекты</w:t>
            </w:r>
            <w:r w:rsidR="00B50E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 обращении пищевой продукции</w:t>
            </w:r>
          </w:p>
        </w:tc>
        <w:tc>
          <w:tcPr>
            <w:tcW w:w="3825" w:type="dxa"/>
          </w:tcPr>
          <w:p w:rsidR="007B546F" w:rsidRPr="00446E49" w:rsidRDefault="007B546F" w:rsidP="00292508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обращение (реализация) пищевой продукции с истекшим сроком годности </w:t>
            </w:r>
          </w:p>
        </w:tc>
        <w:tc>
          <w:tcPr>
            <w:tcW w:w="8389" w:type="dxa"/>
          </w:tcPr>
          <w:p w:rsidR="00292508" w:rsidRPr="00292508" w:rsidRDefault="007B546F" w:rsidP="00292508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</w:t>
            </w:r>
          </w:p>
          <w:p w:rsidR="00292508" w:rsidRPr="00292508" w:rsidRDefault="007B546F" w:rsidP="00292508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ТР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</w:p>
          <w:p w:rsidR="00292508" w:rsidRPr="00292508" w:rsidRDefault="007B546F" w:rsidP="00292508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</w:t>
            </w:r>
            <w:r w:rsid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пп.130,131</w:t>
            </w:r>
            <w:r w:rsidRP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; </w:t>
            </w:r>
          </w:p>
          <w:p w:rsidR="007B546F" w:rsidRPr="00292508" w:rsidRDefault="007B546F" w:rsidP="00292508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9250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 глава 7.</w:t>
            </w:r>
          </w:p>
        </w:tc>
      </w:tr>
      <w:tr w:rsidR="007B546F" w:rsidRPr="007B546F" w:rsidTr="00501754">
        <w:trPr>
          <w:jc w:val="center"/>
        </w:trPr>
        <w:tc>
          <w:tcPr>
            <w:tcW w:w="649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7B546F" w:rsidRPr="00446E49" w:rsidRDefault="007B546F" w:rsidP="00292508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обращение (реализация) пищевой продукции без наличия маркировки (с информацией, наносимой в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соответствии с требованиями технических регламентов Таможенного союза, Евразийского экономического союза)</w:t>
            </w:r>
          </w:p>
        </w:tc>
        <w:tc>
          <w:tcPr>
            <w:tcW w:w="8389" w:type="dxa"/>
          </w:tcPr>
          <w:p w:rsidR="00292508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</w:t>
            </w: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Декретом Президента Республики Беларусь от 23.11.2017 № 7, пункт 45; </w:t>
            </w:r>
          </w:p>
          <w:p w:rsidR="0079687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 ТС 021/2011 «О безопасности пищевой продукции», утв. Решением Комиссии Таможенного союза от 09.12.2011</w:t>
            </w:r>
            <w:r w:rsidR="0079687F"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№ 880,</w:t>
            </w:r>
            <w:r w:rsidR="0079687F"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статья 5 главы 1, статьи 10, 17 главы 3, статья 39 главы 6; </w:t>
            </w:r>
          </w:p>
          <w:p w:rsidR="0079687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ТР ТС 022/2011 «Пищевая продукция в части ее маркировки», утв. Решением Комиссии Таможенного союза от 09.12.2011 № 881, статья 4; </w:t>
            </w:r>
          </w:p>
          <w:p w:rsidR="0079687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 </w:t>
            </w:r>
          </w:p>
          <w:p w:rsidR="007B546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5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20),</w:t>
            </w:r>
            <w:r w:rsidR="0079687F"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глава 7.</w:t>
            </w:r>
          </w:p>
        </w:tc>
      </w:tr>
      <w:tr w:rsidR="007B546F" w:rsidRPr="007B546F" w:rsidTr="00501754">
        <w:trPr>
          <w:jc w:val="center"/>
        </w:trPr>
        <w:tc>
          <w:tcPr>
            <w:tcW w:w="649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79687F" w:rsidRDefault="0079687F" w:rsidP="0079687F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хранение пищевой продукции непосредственного на полу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7B546F" w:rsidRPr="00446E49" w:rsidRDefault="0079687F" w:rsidP="0079687F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Отсутствие приборов контроля температуры в холодильном оборудовании;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несоблюдение температурных режимов при хранении и реализации пищевой продукции;</w:t>
            </w:r>
          </w:p>
        </w:tc>
        <w:tc>
          <w:tcPr>
            <w:tcW w:w="8389" w:type="dxa"/>
          </w:tcPr>
          <w:p w:rsidR="0079687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</w:t>
            </w:r>
          </w:p>
          <w:p w:rsidR="0079687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 </w:t>
            </w:r>
          </w:p>
          <w:p w:rsidR="007B546F" w:rsidRPr="0079687F" w:rsidRDefault="007B546F" w:rsidP="0079687F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687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20), глава 7.</w:t>
            </w:r>
          </w:p>
        </w:tc>
      </w:tr>
      <w:tr w:rsidR="007B546F" w:rsidRPr="007B546F" w:rsidTr="00501754">
        <w:trPr>
          <w:jc w:val="center"/>
        </w:trPr>
        <w:tc>
          <w:tcPr>
            <w:tcW w:w="649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7B546F" w:rsidRPr="00446E49" w:rsidRDefault="007B546F" w:rsidP="0079687F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неудовлетворительное санитарное состояние помещений </w:t>
            </w:r>
          </w:p>
        </w:tc>
        <w:tc>
          <w:tcPr>
            <w:tcW w:w="8389" w:type="dxa"/>
          </w:tcPr>
          <w:p w:rsidR="003F6CEA" w:rsidRPr="003F6CEA" w:rsidRDefault="007B546F" w:rsidP="003F6CEA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3; </w:t>
            </w:r>
          </w:p>
          <w:p w:rsidR="003F6CEA" w:rsidRPr="003F6CEA" w:rsidRDefault="007B546F" w:rsidP="003F6CEA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 ТС 021/2011 «О безопасности пищевой продукции», утв. Решением Комиссии Таможенного союза от 09.12.2011 № 880; статьи 10, 17 главы 3;</w:t>
            </w:r>
          </w:p>
          <w:p w:rsidR="003F6CEA" w:rsidRPr="003F6CEA" w:rsidRDefault="007B546F" w:rsidP="003F6CEA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5; </w:t>
            </w:r>
          </w:p>
          <w:p w:rsidR="007B546F" w:rsidRDefault="007B546F" w:rsidP="003F6CEA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</w:t>
            </w: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20),</w:t>
            </w:r>
            <w:r w:rsid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3F6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глава 5.</w:t>
            </w:r>
          </w:p>
          <w:p w:rsidR="00877AD9" w:rsidRPr="003F6CEA" w:rsidRDefault="00877AD9" w:rsidP="003F6CEA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</w:tr>
      <w:tr w:rsidR="00877AD9" w:rsidRPr="007B546F" w:rsidTr="00501754">
        <w:trPr>
          <w:trHeight w:val="1528"/>
          <w:jc w:val="center"/>
        </w:trPr>
        <w:tc>
          <w:tcPr>
            <w:tcW w:w="649" w:type="dxa"/>
          </w:tcPr>
          <w:p w:rsidR="00877AD9" w:rsidRPr="007B546F" w:rsidRDefault="00877AD9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51" w:type="dxa"/>
          </w:tcPr>
          <w:p w:rsidR="00877AD9" w:rsidRPr="00446E49" w:rsidRDefault="00877AD9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3825" w:type="dxa"/>
          </w:tcPr>
          <w:p w:rsidR="00877AD9" w:rsidRPr="00446E49" w:rsidRDefault="00877AD9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реализация товаров без документов, удостоверяющих качество и безопасность</w:t>
            </w:r>
          </w:p>
        </w:tc>
        <w:tc>
          <w:tcPr>
            <w:tcW w:w="8389" w:type="dxa"/>
          </w:tcPr>
          <w:p w:rsidR="00877AD9" w:rsidRPr="00446E49" w:rsidRDefault="00877AD9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 ТС 009/2011 «О безопасности парфюмерно-косметической продукции», статья 6;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</w:tc>
      </w:tr>
      <w:tr w:rsidR="00497B2E" w:rsidRPr="007B546F" w:rsidTr="00501754">
        <w:trPr>
          <w:jc w:val="center"/>
        </w:trPr>
        <w:tc>
          <w:tcPr>
            <w:tcW w:w="649" w:type="dxa"/>
          </w:tcPr>
          <w:p w:rsidR="00497B2E" w:rsidRPr="007B546F" w:rsidRDefault="00497B2E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1" w:type="dxa"/>
          </w:tcPr>
          <w:p w:rsidR="00497B2E" w:rsidRPr="00446E49" w:rsidRDefault="00497B2E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825" w:type="dxa"/>
          </w:tcPr>
          <w:p w:rsidR="00F85A74" w:rsidRDefault="00497B2E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</w:t>
            </w:r>
            <w:r w:rsidR="000C700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ние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чистоте прилегающ</w:t>
            </w:r>
            <w:r w:rsidR="000C700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ей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 производственн</w:t>
            </w:r>
            <w:r w:rsidR="000C700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ой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территории </w:t>
            </w:r>
          </w:p>
          <w:p w:rsidR="00F85A74" w:rsidRDefault="00F85A74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F85A74" w:rsidRDefault="00F85A74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ние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чистоте </w:t>
            </w:r>
            <w:r w:rsidR="00497B2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производственны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</w:t>
            </w:r>
            <w:r w:rsidR="00497B2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 санитарно-бытовы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х  </w:t>
            </w:r>
            <w:r w:rsidR="00497B2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й</w:t>
            </w:r>
            <w:r w:rsidR="00497B2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F85A74" w:rsidRDefault="00F85A74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F85A74" w:rsidRDefault="00F85A74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выполнение не в полном объёме производственного лабораторного контроля</w:t>
            </w:r>
            <w:r w:rsidR="00497B2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  <w:p w:rsidR="00497B2E" w:rsidRPr="00446E49" w:rsidRDefault="00497B2E" w:rsidP="00F85A7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отсутств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ие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или 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наличие препаратов с истекшим сроком годности в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аптечк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ах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первой помощи</w:t>
            </w:r>
          </w:p>
        </w:tc>
        <w:tc>
          <w:tcPr>
            <w:tcW w:w="8389" w:type="dxa"/>
          </w:tcPr>
          <w:p w:rsidR="00F85A74" w:rsidRDefault="00AF124F" w:rsidP="00F85A7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условиям труда работающих, утвержденные постановлением СМ РБ от 01.02.2020 №66, пункт 25;</w:t>
            </w:r>
          </w:p>
          <w:p w:rsidR="00F85A74" w:rsidRDefault="00AF124F" w:rsidP="00F85A7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42, пункты 6,7;</w:t>
            </w:r>
          </w:p>
          <w:p w:rsidR="00497B2E" w:rsidRPr="00F85A74" w:rsidRDefault="00AF124F" w:rsidP="00F85A7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85, пункты </w:t>
            </w:r>
            <w:r w:rsidR="00F3088E"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29,30,43,102, 104,107,114;</w:t>
            </w:r>
          </w:p>
        </w:tc>
      </w:tr>
      <w:tr w:rsidR="007B546F" w:rsidRPr="007B546F" w:rsidTr="00501754">
        <w:trPr>
          <w:jc w:val="center"/>
        </w:trPr>
        <w:tc>
          <w:tcPr>
            <w:tcW w:w="649" w:type="dxa"/>
          </w:tcPr>
          <w:p w:rsidR="007B546F" w:rsidRPr="007B546F" w:rsidRDefault="00435776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Условия труда работающих</w:t>
            </w:r>
          </w:p>
        </w:tc>
        <w:tc>
          <w:tcPr>
            <w:tcW w:w="3825" w:type="dxa"/>
          </w:tcPr>
          <w:p w:rsidR="007B546F" w:rsidRPr="00446E49" w:rsidRDefault="007B546F" w:rsidP="00CE329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 созданы условия для соблюдения правил личной гигиены (отсутствовали умывальники, разовые полотенца для сушки рук) </w:t>
            </w:r>
          </w:p>
        </w:tc>
        <w:tc>
          <w:tcPr>
            <w:tcW w:w="8389" w:type="dxa"/>
          </w:tcPr>
          <w:p w:rsidR="00F85A74" w:rsidRDefault="007B546F" w:rsidP="00F85A74">
            <w:pPr>
              <w:pStyle w:val="ac"/>
              <w:numPr>
                <w:ilvl w:val="0"/>
                <w:numId w:val="1"/>
              </w:numPr>
              <w:ind w:left="5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42, пункты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F85A74"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6,7;</w:t>
            </w:r>
          </w:p>
          <w:p w:rsidR="007B546F" w:rsidRPr="00F85A74" w:rsidRDefault="007B546F" w:rsidP="00F85A7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</w:t>
            </w:r>
            <w:r w:rsid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85, пункты </w:t>
            </w:r>
            <w:r w:rsidR="00285D2D"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30,43,</w:t>
            </w:r>
            <w:r w:rsidR="00BA0F83"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F3088E" w:rsidRPr="00F85A7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104;</w:t>
            </w:r>
          </w:p>
        </w:tc>
      </w:tr>
      <w:tr w:rsidR="00501754" w:rsidRPr="007B546F" w:rsidTr="00501754">
        <w:trPr>
          <w:jc w:val="center"/>
        </w:trPr>
        <w:tc>
          <w:tcPr>
            <w:tcW w:w="649" w:type="dxa"/>
            <w:vMerge w:val="restart"/>
          </w:tcPr>
          <w:p w:rsidR="00501754" w:rsidRPr="007B546F" w:rsidRDefault="00435776" w:rsidP="00501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1" w:type="dxa"/>
            <w:vMerge w:val="restart"/>
          </w:tcPr>
          <w:p w:rsidR="00501754" w:rsidRPr="00446E49" w:rsidRDefault="00501754" w:rsidP="00501754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3825" w:type="dxa"/>
          </w:tcPr>
          <w:p w:rsidR="00501754" w:rsidRPr="00501754" w:rsidRDefault="00501754" w:rsidP="00501754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0175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использование моющих средств и средств дезинфекции не в соответствии с инструкциями по их применению, использование обезличенных моющих и дезинфицирующих средств</w:t>
            </w:r>
          </w:p>
        </w:tc>
        <w:tc>
          <w:tcPr>
            <w:tcW w:w="8389" w:type="dxa"/>
          </w:tcPr>
          <w:p w:rsidR="00501754" w:rsidRPr="00501754" w:rsidRDefault="00501754" w:rsidP="00501754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01754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525, пункт 51</w:t>
            </w:r>
          </w:p>
        </w:tc>
      </w:tr>
      <w:tr w:rsidR="00501754" w:rsidRPr="007B546F" w:rsidTr="00435776">
        <w:trPr>
          <w:trHeight w:val="1890"/>
          <w:jc w:val="center"/>
        </w:trPr>
        <w:tc>
          <w:tcPr>
            <w:tcW w:w="649" w:type="dxa"/>
            <w:vMerge/>
          </w:tcPr>
          <w:p w:rsidR="00501754" w:rsidRPr="007B546F" w:rsidRDefault="00501754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501754" w:rsidRPr="007B546F" w:rsidRDefault="00501754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501754" w:rsidRPr="00501754" w:rsidRDefault="00501754" w:rsidP="00501754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501754">
              <w:rPr>
                <w:rFonts w:ascii="Times New Roman" w:hAnsi="Times New Roman" w:cs="Times New Roman"/>
                <w:color w:val="000000"/>
              </w:rPr>
              <w:t xml:space="preserve">использование </w:t>
            </w:r>
            <w:r w:rsidRPr="00501754">
              <w:rPr>
                <w:rFonts w:ascii="Times New Roman" w:hAnsi="Times New Roman" w:cs="Times New Roman"/>
                <w:color w:val="000000"/>
                <w:spacing w:val="-10"/>
              </w:rPr>
              <w:t>емкостей, инвентаря, посуды с поврежденным покрытием,</w:t>
            </w:r>
            <w:r w:rsidRPr="00501754">
              <w:rPr>
                <w:rFonts w:ascii="Times New Roman" w:hAnsi="Times New Roman" w:cs="Times New Roman"/>
                <w:color w:val="000000"/>
              </w:rPr>
              <w:t xml:space="preserve"> отбитыми краями, деформированных, с трещинами и иными дефектами</w:t>
            </w:r>
          </w:p>
          <w:p w:rsidR="00501754" w:rsidRPr="00501754" w:rsidRDefault="00501754" w:rsidP="0050175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8389" w:type="dxa"/>
          </w:tcPr>
          <w:p w:rsidR="00501754" w:rsidRPr="00501754" w:rsidRDefault="00501754" w:rsidP="00501754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5"/>
              <w:jc w:val="both"/>
              <w:rPr>
                <w:rFonts w:ascii="Times New Roman" w:hAnsi="Times New Roman" w:cs="Times New Roman"/>
              </w:rPr>
            </w:pPr>
            <w:r w:rsidRPr="00501754">
              <w:rPr>
                <w:rFonts w:ascii="Times New Roman" w:hAnsi="Times New Roman" w:cs="Times New Roman"/>
                <w:bCs/>
              </w:rPr>
              <w:t xml:space="preserve">«Общие санитарно-эпидемиологические требования </w:t>
            </w:r>
            <w:r w:rsidRPr="00501754">
              <w:rPr>
                <w:rFonts w:ascii="Times New Roman" w:hAnsi="Times New Roman" w:cs="Times New Roman"/>
              </w:rPr>
              <w:t xml:space="preserve">к </w:t>
            </w:r>
            <w:r w:rsidRPr="00501754">
              <w:rPr>
                <w:rFonts w:ascii="Times New Roman" w:hAnsi="Times New Roman" w:cs="Times New Roman"/>
                <w:spacing w:val="-8"/>
              </w:rPr>
              <w:t xml:space="preserve">содержанию и эксплуатации </w:t>
            </w:r>
            <w:r w:rsidRPr="00501754">
              <w:rPr>
                <w:rFonts w:ascii="Times New Roman" w:hAnsi="Times New Roman" w:cs="Times New Roman"/>
              </w:rPr>
              <w:t>капитальных строений (зданий, сооружений), изолированных помещений и иных объектов,</w:t>
            </w:r>
            <w:r w:rsidRPr="00501754">
              <w:rPr>
                <w:rFonts w:ascii="Times New Roman" w:hAnsi="Times New Roman" w:cs="Times New Roman"/>
                <w:spacing w:val="-10"/>
              </w:rPr>
              <w:t xml:space="preserve"> принадлежащих субъектам хозяйствования», утвержденные Декретом Президента Республики Беларусь от 23.11.2017 № 7, пункт  9;</w:t>
            </w:r>
          </w:p>
          <w:p w:rsidR="00501754" w:rsidRPr="00501754" w:rsidRDefault="00501754" w:rsidP="00501754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5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01754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525, пункт 138</w:t>
            </w:r>
          </w:p>
        </w:tc>
      </w:tr>
      <w:tr w:rsidR="00AF124F" w:rsidRPr="007B546F" w:rsidTr="00435776">
        <w:trPr>
          <w:trHeight w:val="1264"/>
          <w:jc w:val="center"/>
        </w:trPr>
        <w:tc>
          <w:tcPr>
            <w:tcW w:w="649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AF124F" w:rsidRPr="00501754" w:rsidRDefault="00AF124F" w:rsidP="00501754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веществ </w:t>
            </w:r>
          </w:p>
        </w:tc>
        <w:tc>
          <w:tcPr>
            <w:tcW w:w="8389" w:type="dxa"/>
          </w:tcPr>
          <w:p w:rsidR="00AF124F" w:rsidRPr="00501754" w:rsidRDefault="00AF124F" w:rsidP="00501754">
            <w:pPr>
              <w:pStyle w:val="ac"/>
              <w:numPr>
                <w:ilvl w:val="0"/>
                <w:numId w:val="1"/>
              </w:numPr>
              <w:ind w:left="55" w:hanging="55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</w:t>
            </w:r>
          </w:p>
        </w:tc>
      </w:tr>
      <w:tr w:rsidR="00AF124F" w:rsidRPr="007B546F" w:rsidTr="00501754">
        <w:trPr>
          <w:jc w:val="center"/>
        </w:trPr>
        <w:tc>
          <w:tcPr>
            <w:tcW w:w="649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3825" w:type="dxa"/>
          </w:tcPr>
          <w:p w:rsidR="00AF124F" w:rsidRPr="00446E49" w:rsidRDefault="00501754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арушение соблюдения технологии приготовления блюд</w:t>
            </w:r>
          </w:p>
        </w:tc>
        <w:tc>
          <w:tcPr>
            <w:tcW w:w="8389" w:type="dxa"/>
          </w:tcPr>
          <w:p w:rsidR="00AF124F" w:rsidRPr="00501754" w:rsidRDefault="00AF124F" w:rsidP="00501754">
            <w:pPr>
              <w:pStyle w:val="ac"/>
              <w:numPr>
                <w:ilvl w:val="0"/>
                <w:numId w:val="1"/>
              </w:numPr>
              <w:ind w:left="55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</w:t>
            </w:r>
            <w:r w:rsidR="00501754"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525</w:t>
            </w:r>
            <w:r w:rsidR="00501754"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</w:t>
            </w:r>
            <w:r w:rsidRPr="0050175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п.156</w:t>
            </w:r>
          </w:p>
        </w:tc>
      </w:tr>
      <w:tr w:rsidR="00501754" w:rsidRPr="007B546F" w:rsidTr="00CA53DC">
        <w:trPr>
          <w:trHeight w:val="3875"/>
          <w:jc w:val="center"/>
        </w:trPr>
        <w:tc>
          <w:tcPr>
            <w:tcW w:w="649" w:type="dxa"/>
          </w:tcPr>
          <w:p w:rsidR="00501754" w:rsidRPr="007B546F" w:rsidRDefault="00435776" w:rsidP="00501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1" w:type="dxa"/>
          </w:tcPr>
          <w:p w:rsidR="00501754" w:rsidRPr="00446E49" w:rsidRDefault="00501754" w:rsidP="00501754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3825" w:type="dxa"/>
          </w:tcPr>
          <w:p w:rsidR="00501754" w:rsidRPr="00501754" w:rsidRDefault="00501754" w:rsidP="00501754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0175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нарушения периодичности производственного лабораторного контроля качества питьевой воды, подаваемой населению;</w:t>
            </w:r>
          </w:p>
          <w:p w:rsidR="00CA53DC" w:rsidRPr="00CA53DC" w:rsidRDefault="00501754" w:rsidP="00CA53DC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50175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нарушения правил содержания зон санитарной охраны источников водоснабжения и водозаборных сооружений (несвоевременный ремонт ограждений зон строгого режима, подтопление подземных шахт артезианских скважин; несвоевременный ремонт инженерного оборудования)</w:t>
            </w:r>
          </w:p>
        </w:tc>
        <w:tc>
          <w:tcPr>
            <w:tcW w:w="8389" w:type="dxa"/>
          </w:tcPr>
          <w:p w:rsidR="00501754" w:rsidRPr="00501754" w:rsidRDefault="00501754" w:rsidP="00501754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01754">
              <w:rPr>
                <w:rFonts w:ascii="Times New Roman" w:eastAsia="Times New Roman" w:hAnsi="Times New Roman" w:cs="Times New Roman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водоснабжения», утверждённые постановлением Совета Министров Республики Беларусь 19.12.2018 г. № 914, п</w:t>
            </w:r>
            <w:r>
              <w:rPr>
                <w:rFonts w:ascii="Times New Roman" w:eastAsia="Times New Roman" w:hAnsi="Times New Roman" w:cs="Times New Roman"/>
              </w:rPr>
              <w:t>п.</w:t>
            </w:r>
            <w:r w:rsidRPr="00501754">
              <w:rPr>
                <w:rFonts w:ascii="Times New Roman" w:eastAsia="Times New Roman" w:hAnsi="Times New Roman" w:cs="Times New Roman"/>
              </w:rPr>
              <w:t xml:space="preserve">  41, 42, 31, 9, 16  </w:t>
            </w:r>
          </w:p>
        </w:tc>
      </w:tr>
      <w:tr w:rsidR="00CE3295" w:rsidRPr="007B546F" w:rsidTr="00501754">
        <w:trPr>
          <w:jc w:val="center"/>
        </w:trPr>
        <w:tc>
          <w:tcPr>
            <w:tcW w:w="649" w:type="dxa"/>
          </w:tcPr>
          <w:p w:rsidR="00CE3295" w:rsidRDefault="00435776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1" w:type="dxa"/>
          </w:tcPr>
          <w:p w:rsidR="00CE3295" w:rsidRDefault="00CE3295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3825" w:type="dxa"/>
          </w:tcPr>
          <w:p w:rsidR="00CE3295" w:rsidRDefault="00CA53DC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 содержание в чистоте территории</w:t>
            </w:r>
          </w:p>
          <w:p w:rsidR="00CA53DC" w:rsidRDefault="00CA53DC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CA53DC" w:rsidRDefault="00CA53DC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 содержание в чистоте контейнерн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ых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ок, отсутствие крышек на контейнерах</w:t>
            </w:r>
          </w:p>
          <w:p w:rsidR="00CA53DC" w:rsidRDefault="00CA53DC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BA0F83" w:rsidRPr="00446E49" w:rsidRDefault="00CA53DC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 своевременный покос сорной растительности</w:t>
            </w:r>
          </w:p>
        </w:tc>
        <w:tc>
          <w:tcPr>
            <w:tcW w:w="8389" w:type="dxa"/>
          </w:tcPr>
          <w:p w:rsidR="00CE3295" w:rsidRPr="00CA53DC" w:rsidRDefault="00BA0F83" w:rsidP="00CA53DC">
            <w:pPr>
              <w:pStyle w:val="ac"/>
              <w:numPr>
                <w:ilvl w:val="0"/>
                <w:numId w:val="1"/>
              </w:numPr>
              <w:ind w:left="1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A53D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Санитарные нормы, правила и гигиенические нормативы «Гигиенические требования к содержанию территорий населенных пунктов и организаций»</w:t>
            </w:r>
            <w:r w:rsidRPr="00CA53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утвержденные Министерства здравоохранения Республики Беларусь  от 01.11.2011 № 110, п</w:t>
            </w:r>
            <w:r w:rsidR="00CA53DC" w:rsidRP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п. </w:t>
            </w:r>
            <w:r w:rsidRP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6, 18.1;</w:t>
            </w:r>
          </w:p>
          <w:p w:rsidR="00BA0F83" w:rsidRPr="00CA53DC" w:rsidRDefault="00BA0F83" w:rsidP="00CA53DC">
            <w:pPr>
              <w:pStyle w:val="ac"/>
              <w:numPr>
                <w:ilvl w:val="0"/>
                <w:numId w:val="1"/>
              </w:numPr>
              <w:ind w:left="1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A53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Санитарные нормы и правила "Требования к организации и проведению санитарно-противоэпидемических мероприятий, направленных на профилактику заболеваний, передаваемых иксодовыми клещами" </w:t>
            </w:r>
            <w:r w:rsidRP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утвержденные Министерства здравоохранения Республики Беларусь  от 07.12.2012 № 192, п</w:t>
            </w:r>
            <w:r w:rsid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 w:rsidRPr="00CA53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 8</w:t>
            </w:r>
          </w:p>
        </w:tc>
      </w:tr>
      <w:tr w:rsidR="007B546F" w:rsidRPr="007B546F" w:rsidTr="00501754">
        <w:trPr>
          <w:jc w:val="center"/>
        </w:trPr>
        <w:tc>
          <w:tcPr>
            <w:tcW w:w="649" w:type="dxa"/>
          </w:tcPr>
          <w:p w:rsidR="007B546F" w:rsidRPr="007B546F" w:rsidRDefault="00435776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2751" w:type="dxa"/>
          </w:tcPr>
          <w:p w:rsidR="007B546F" w:rsidRPr="00446E49" w:rsidRDefault="007B546F" w:rsidP="00CA53DC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825" w:type="dxa"/>
          </w:tcPr>
          <w:p w:rsidR="00175B8B" w:rsidRDefault="00CA53DC" w:rsidP="00CD652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есодержание в исправном состоянии поверхностей стен</w:t>
            </w:r>
          </w:p>
          <w:p w:rsidR="00175B8B" w:rsidRDefault="007B546F" w:rsidP="00CD652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7B546F" w:rsidRPr="00446E49" w:rsidRDefault="00175B8B" w:rsidP="00175B8B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несоблюдение требований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4357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обеспечени</w:t>
            </w:r>
            <w:r w:rsidR="004357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7B546F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личной гигиены персоналом и пациентами </w:t>
            </w:r>
          </w:p>
        </w:tc>
        <w:tc>
          <w:tcPr>
            <w:tcW w:w="8389" w:type="dxa"/>
          </w:tcPr>
          <w:p w:rsidR="00175B8B" w:rsidRDefault="007B546F" w:rsidP="00175B8B">
            <w:pPr>
              <w:pStyle w:val="ac"/>
              <w:numPr>
                <w:ilvl w:val="0"/>
                <w:numId w:val="1"/>
              </w:numPr>
              <w:ind w:left="1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75B8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</w:t>
            </w:r>
          </w:p>
          <w:p w:rsidR="007B546F" w:rsidRPr="00175B8B" w:rsidRDefault="00175B8B" w:rsidP="00175B8B">
            <w:pPr>
              <w:pStyle w:val="ac"/>
              <w:numPr>
                <w:ilvl w:val="0"/>
                <w:numId w:val="1"/>
              </w:numPr>
              <w:ind w:left="1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</w:t>
            </w:r>
            <w:r w:rsidR="007B546F" w:rsidRPr="00175B8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№130 (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приложение 2</w:t>
            </w:r>
            <w:r w:rsidR="007B546F" w:rsidRPr="00175B8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</w:t>
            </w:r>
            <w:r w:rsidR="007B546F" w:rsidRPr="00175B8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</w:tc>
      </w:tr>
    </w:tbl>
    <w:p w:rsidR="00F238F3" w:rsidRPr="007B546F" w:rsidRDefault="00F238F3">
      <w:pPr>
        <w:rPr>
          <w:rFonts w:ascii="Times New Roman" w:hAnsi="Times New Roman" w:cs="Times New Roman"/>
        </w:rPr>
      </w:pPr>
    </w:p>
    <w:sectPr w:rsidR="00F238F3" w:rsidRPr="007B546F" w:rsidSect="00497B2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7AD9" w:rsidRDefault="00877AD9" w:rsidP="00877AD9">
      <w:pPr>
        <w:spacing w:after="0" w:line="240" w:lineRule="auto"/>
      </w:pPr>
      <w:r>
        <w:separator/>
      </w:r>
    </w:p>
  </w:endnote>
  <w:endnote w:type="continuationSeparator" w:id="0">
    <w:p w:rsidR="00877AD9" w:rsidRDefault="00877AD9" w:rsidP="008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7AD9" w:rsidRDefault="00877AD9" w:rsidP="00877AD9">
      <w:pPr>
        <w:spacing w:after="0" w:line="240" w:lineRule="auto"/>
      </w:pPr>
      <w:r>
        <w:separator/>
      </w:r>
    </w:p>
  </w:footnote>
  <w:footnote w:type="continuationSeparator" w:id="0">
    <w:p w:rsidR="00877AD9" w:rsidRDefault="00877AD9" w:rsidP="0087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081226"/>
      <w:docPartObj>
        <w:docPartGallery w:val="Page Numbers (Top of Page)"/>
        <w:docPartUnique/>
      </w:docPartObj>
    </w:sdtPr>
    <w:sdtEndPr/>
    <w:sdtContent>
      <w:p w:rsidR="00877AD9" w:rsidRDefault="00877AD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7AD9" w:rsidRDefault="00877AD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5FA2"/>
    <w:multiLevelType w:val="hybridMultilevel"/>
    <w:tmpl w:val="F1E47F7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41391"/>
    <w:multiLevelType w:val="multilevel"/>
    <w:tmpl w:val="ABA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0B3121"/>
    <w:multiLevelType w:val="hybridMultilevel"/>
    <w:tmpl w:val="EAF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F3"/>
    <w:rsid w:val="000C7005"/>
    <w:rsid w:val="00175B8B"/>
    <w:rsid w:val="00285D2D"/>
    <w:rsid w:val="00292508"/>
    <w:rsid w:val="003645AE"/>
    <w:rsid w:val="003F6CEA"/>
    <w:rsid w:val="00435776"/>
    <w:rsid w:val="00497B2E"/>
    <w:rsid w:val="00501754"/>
    <w:rsid w:val="00553067"/>
    <w:rsid w:val="00643481"/>
    <w:rsid w:val="0079687F"/>
    <w:rsid w:val="007B546F"/>
    <w:rsid w:val="00877AD9"/>
    <w:rsid w:val="00941F44"/>
    <w:rsid w:val="00950C30"/>
    <w:rsid w:val="00AF124F"/>
    <w:rsid w:val="00B50E5E"/>
    <w:rsid w:val="00BA0F83"/>
    <w:rsid w:val="00CA53DC"/>
    <w:rsid w:val="00CD6525"/>
    <w:rsid w:val="00CE3295"/>
    <w:rsid w:val="00E515BD"/>
    <w:rsid w:val="00F238F3"/>
    <w:rsid w:val="00F3088E"/>
    <w:rsid w:val="00F85A74"/>
    <w:rsid w:val="00F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CDB"/>
  <w15:docId w15:val="{BDA1EF8E-F1D6-47A9-B848-31AC0BA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table" w:styleId="af5">
    <w:name w:val="Table Grid"/>
    <w:basedOn w:val="a1"/>
    <w:uiPriority w:val="59"/>
    <w:rsid w:val="0049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7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77AD9"/>
  </w:style>
  <w:style w:type="paragraph" w:styleId="af8">
    <w:name w:val="footer"/>
    <w:basedOn w:val="a"/>
    <w:link w:val="af9"/>
    <w:uiPriority w:val="99"/>
    <w:unhideWhenUsed/>
    <w:rsid w:val="0087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7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</cp:lastModifiedBy>
  <cp:revision>6</cp:revision>
  <dcterms:created xsi:type="dcterms:W3CDTF">2022-11-30T08:59:00Z</dcterms:created>
  <dcterms:modified xsi:type="dcterms:W3CDTF">2022-12-15T05:39:00Z</dcterms:modified>
</cp:coreProperties>
</file>