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B809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Берестовицкий</w:t>
      </w:r>
      <w:r w:rsidRPr="004777CD">
        <w:rPr>
          <w:rFonts w:ascii="Times New Roman" w:hAnsi="Times New Roman"/>
          <w:sz w:val="40"/>
          <w:szCs w:val="40"/>
        </w:rPr>
        <w:t xml:space="preserve"> районный исполнительный комитет</w:t>
      </w:r>
    </w:p>
    <w:p w14:paraId="7526E74A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Берестовицкий</w:t>
      </w:r>
      <w:r w:rsidRPr="004777CD">
        <w:rPr>
          <w:rFonts w:ascii="Times New Roman" w:hAnsi="Times New Roman"/>
          <w:sz w:val="40"/>
          <w:szCs w:val="40"/>
        </w:rPr>
        <w:t xml:space="preserve"> сельский исполнительный комитет</w:t>
      </w:r>
    </w:p>
    <w:p w14:paraId="708400A9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Государственное учреждение</w:t>
      </w:r>
    </w:p>
    <w:p w14:paraId="131A3A20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Берестовицкий районный</w:t>
      </w:r>
      <w:r w:rsidRPr="004777CD">
        <w:rPr>
          <w:rFonts w:ascii="Times New Roman" w:hAnsi="Times New Roman"/>
          <w:sz w:val="40"/>
          <w:szCs w:val="40"/>
        </w:rPr>
        <w:t xml:space="preserve"> центр гигиены и эпидемиологии"</w:t>
      </w:r>
    </w:p>
    <w:p w14:paraId="7034924C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 xml:space="preserve">Учреждение здравоохранения </w:t>
      </w:r>
    </w:p>
    <w:p w14:paraId="2BDD620D" w14:textId="77777777" w:rsidR="008C0086" w:rsidRDefault="008C0086" w:rsidP="008C008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 xml:space="preserve">"Берестовицкая </w:t>
      </w:r>
      <w:r w:rsidRPr="004777CD">
        <w:rPr>
          <w:rFonts w:ascii="Times New Roman" w:hAnsi="Times New Roman"/>
          <w:sz w:val="40"/>
          <w:szCs w:val="40"/>
        </w:rPr>
        <w:t>центральная районная больница"</w:t>
      </w:r>
      <w:r w:rsidRPr="004777CD">
        <w:rPr>
          <w:rFonts w:ascii="Times New Roman" w:hAnsi="Times New Roman"/>
          <w:sz w:val="52"/>
          <w:szCs w:val="52"/>
        </w:rPr>
        <w:t xml:space="preserve"> </w:t>
      </w:r>
    </w:p>
    <w:p w14:paraId="67074AB0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3BB91C3D" w14:textId="77777777" w:rsidR="00F9281D" w:rsidRPr="00C14DFD" w:rsidRDefault="00F9281D" w:rsidP="00F928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14DFD">
        <w:rPr>
          <w:rFonts w:ascii="Times New Roman" w:hAnsi="Times New Roman"/>
          <w:b/>
          <w:sz w:val="48"/>
          <w:szCs w:val="48"/>
        </w:rPr>
        <w:t>ПРОФИЛЬ ЗДОРОВЬЯ</w:t>
      </w:r>
    </w:p>
    <w:p w14:paraId="487A849C" w14:textId="77777777" w:rsid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C0086">
        <w:rPr>
          <w:rFonts w:ascii="Times New Roman" w:hAnsi="Times New Roman"/>
          <w:b/>
          <w:sz w:val="44"/>
          <w:szCs w:val="44"/>
        </w:rPr>
        <w:t>«Большая Берестовица- здоровый поселок»</w:t>
      </w:r>
    </w:p>
    <w:p w14:paraId="1F3E30FC" w14:textId="49B75706" w:rsidR="008C0086" w:rsidRP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FEA04FF" w14:textId="68432428" w:rsid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556AE188" wp14:editId="1F0F136C">
            <wp:extent cx="4169717" cy="3771900"/>
            <wp:effectExtent l="0" t="0" r="0" b="0"/>
            <wp:docPr id="5" name="Рисунок 5" descr="C:\Users\User10win\Desktop\DSCF817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0win\Desktop\DSCF817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71" cy="377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E6F1F" w14:textId="093DC10B" w:rsidR="008C0086" w:rsidRDefault="008C0086" w:rsidP="008C008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</w:p>
    <w:p w14:paraId="21238981" w14:textId="6B5EF0C7" w:rsidR="003266F9" w:rsidRDefault="003266F9" w:rsidP="008C008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</w:p>
    <w:p w14:paraId="3447F71B" w14:textId="48C45933" w:rsidR="003266F9" w:rsidRDefault="00F9281D" w:rsidP="00F9281D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2F8EBE"/>
          <w:lang w:eastAsia="ru-RU"/>
        </w:rPr>
        <w:drawing>
          <wp:inline distT="0" distB="0" distL="0" distR="0" wp14:anchorId="7DBE3ECB" wp14:editId="5B4031D3">
            <wp:extent cx="1219200" cy="113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ABFD3" w14:textId="1A0592C8" w:rsidR="008C0086" w:rsidRDefault="008C0086" w:rsidP="00F9281D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</w:p>
    <w:p w14:paraId="03E9B59E" w14:textId="77777777" w:rsidR="00A72A42" w:rsidRDefault="00A72A42" w:rsidP="00A72A4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7E92C24" w14:textId="2F9EC26F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spellEnd"/>
      <w:r>
        <w:rPr>
          <w:rFonts w:ascii="Times New Roman" w:hAnsi="Times New Roman"/>
          <w:sz w:val="30"/>
          <w:szCs w:val="30"/>
        </w:rPr>
        <w:t xml:space="preserve"> городского поселка Большая Берестовица Берестовицкого</w:t>
      </w:r>
      <w:r w:rsidR="00F9281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как и для других </w:t>
      </w:r>
      <w:r>
        <w:rPr>
          <w:rFonts w:ascii="Times New Roman" w:hAnsi="Times New Roman"/>
          <w:sz w:val="30"/>
          <w:szCs w:val="30"/>
        </w:rPr>
        <w:t>регионов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14:paraId="074F2E55" w14:textId="77777777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Именно поэтому возникает необходимость проведения постоянных и максимально эффективных мероприятий по созданию и поддержанию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среды жизнедеятельности людей, а также снижению распространенности поведенческих и биологических рисков здоровью</w:t>
      </w:r>
      <w:r>
        <w:rPr>
          <w:rFonts w:ascii="Times New Roman" w:hAnsi="Times New Roman"/>
          <w:sz w:val="30"/>
          <w:szCs w:val="30"/>
        </w:rPr>
        <w:t xml:space="preserve"> среди населения городского поселка Большая Берестовица.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B130C6" w14:textId="77777777" w:rsidR="00A72A42" w:rsidRDefault="00A72A42" w:rsidP="00A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работа предполагает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межсекторальный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подход и взаимодействие всех структур.</w:t>
      </w:r>
    </w:p>
    <w:p w14:paraId="3FA8D0C1" w14:textId="77777777" w:rsidR="00A72A42" w:rsidRPr="00E404D7" w:rsidRDefault="00A72A42" w:rsidP="00A72A42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активно участвует в осуществлении Повестки дня в области устойчивого развития на период до 2030 года, принятой саммитом Организации Объединенных Наций.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Итоговый документ содержит 17 глобальных целей в области устойчивого развития (ЦУР) и 169 соответствующих задач. Здоровье занимает одно из центральных мест и представлено в ЦУР 3 "Обеспечение здорового образа жизни и содействие благополучию для всех в любом возрасте". </w:t>
      </w:r>
    </w:p>
    <w:p w14:paraId="4A5D5820" w14:textId="77777777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Усиление профилактическо</w:t>
      </w:r>
      <w:r>
        <w:rPr>
          <w:rFonts w:ascii="Times New Roman" w:hAnsi="Times New Roman"/>
          <w:sz w:val="30"/>
          <w:szCs w:val="30"/>
        </w:rPr>
        <w:t>й деятельности нашло свое отражение и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Государственной программе Республики Беларусь «Здоровье населения и демографическая безопасность» на период 2021 – 2025гг.</w:t>
      </w:r>
    </w:p>
    <w:p w14:paraId="7A0A9F8F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Профиле здоровья городского поселка Большая Берестовица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14:paraId="04982C49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Профилактический проект основывается на единых стандартах в подходах к здоровью как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социальной модели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с учетом особенностей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возможностей  административной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территории. </w:t>
      </w:r>
    </w:p>
    <w:p w14:paraId="5CE79F65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Технология реализации профилактического проекта предусматривает </w:t>
      </w:r>
      <w:r>
        <w:rPr>
          <w:rFonts w:ascii="Times New Roman" w:hAnsi="Times New Roman" w:cs="Times New Roman"/>
          <w:sz w:val="30"/>
          <w:szCs w:val="30"/>
        </w:rPr>
        <w:t xml:space="preserve">участие в нем всех заинтересованных ведомств и реализуется методом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программно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целевого планирования (т.е. позволяет в условиях ограниченных финансовых возможностей максимально скоординировать усилия всех структур, направленные на создание и реализацию комплексных социальных программ по повышению качества жизни населения поселка).  </w:t>
      </w:r>
    </w:p>
    <w:p w14:paraId="3CDACC58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Профилактический проект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Большая Берестовица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здоровый поселок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с </w:t>
      </w:r>
      <w:r w:rsidR="00582F3B" w:rsidRPr="00582F3B">
        <w:rPr>
          <w:rFonts w:ascii="Times New Roman" w:hAnsi="Times New Roman" w:cs="Times New Roman"/>
          <w:sz w:val="30"/>
          <w:szCs w:val="30"/>
        </w:rPr>
        <w:t>ноября</w:t>
      </w:r>
      <w:r w:rsidRPr="00582F3B">
        <w:rPr>
          <w:rFonts w:ascii="Times New Roman" w:hAnsi="Times New Roman" w:cs="Times New Roman"/>
          <w:sz w:val="30"/>
          <w:szCs w:val="30"/>
        </w:rPr>
        <w:t xml:space="preserve"> 2022 года</w:t>
      </w:r>
      <w:r>
        <w:rPr>
          <w:rFonts w:ascii="Times New Roman" w:hAnsi="Times New Roman" w:cs="Times New Roman"/>
          <w:sz w:val="30"/>
          <w:szCs w:val="30"/>
        </w:rPr>
        <w:t>. В основе деятельности, предпринимаемой в рамках профилактического проекта, лежат следующие принципы:</w:t>
      </w:r>
    </w:p>
    <w:p w14:paraId="30DE1FF7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приоритет вопросов здоровья в планировании деятельности всех секторов/ведомств;</w:t>
      </w:r>
    </w:p>
    <w:p w14:paraId="547D11F5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интеграции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координации всех программ и мероприятий различных уровней, статусов и отраслевой направленности;</w:t>
      </w:r>
    </w:p>
    <w:p w14:paraId="5D26CBEE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всеобщности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в реализации проекта принимают участие все группы общественности и ветви власти, жители поселка и др.</w:t>
      </w:r>
    </w:p>
    <w:p w14:paraId="346A40D4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4233">
        <w:rPr>
          <w:rFonts w:ascii="Times New Roman" w:hAnsi="Times New Roman" w:cs="Times New Roman"/>
          <w:color w:val="000000"/>
          <w:sz w:val="30"/>
          <w:szCs w:val="30"/>
          <w:lang w:bidi="ru-RU"/>
        </w:rPr>
        <w:t>Таким образом, проект ставит своей целью развитие условий для здоровья и здорового образа жизни, поэтому акцент сделан на межведомственном партнерстве, когда решением вопросов сохранения и улучшения здоровья населения занимаются не только органы здравоохранения, но и все городские структуры.</w:t>
      </w:r>
    </w:p>
    <w:p w14:paraId="6B45D6E9" w14:textId="6C5EF120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конечном итоге проект призван привести к улучшению физического, психологического, социального и экологического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благополучия  людей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живущих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г.п.Большая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Берестовица. </w:t>
      </w:r>
    </w:p>
    <w:p w14:paraId="11555AEE" w14:textId="77777777" w:rsidR="004F1136" w:rsidRDefault="004F1136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5A9CF2" w14:textId="77777777" w:rsidR="004F1136" w:rsidRPr="004F1136" w:rsidRDefault="00A72A42" w:rsidP="004F1136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000000"/>
          <w:lang w:eastAsia="ru-RU" w:bidi="ru-RU"/>
        </w:rPr>
      </w:pPr>
      <w:r>
        <w:rPr>
          <w:sz w:val="30"/>
          <w:szCs w:val="30"/>
        </w:rPr>
        <w:t xml:space="preserve"> </w:t>
      </w:r>
      <w:r w:rsidR="004F1136" w:rsidRPr="004F1136">
        <w:rPr>
          <w:b/>
          <w:bCs/>
          <w:color w:val="000000"/>
          <w:lang w:eastAsia="ru-RU" w:bidi="ru-RU"/>
        </w:rPr>
        <w:t xml:space="preserve">Большая Берестовица </w:t>
      </w:r>
      <w:r w:rsidR="004F1136" w:rsidRPr="004F1136">
        <w:rPr>
          <w:color w:val="000000"/>
          <w:sz w:val="30"/>
          <w:szCs w:val="30"/>
          <w:lang w:eastAsia="ru-RU" w:bidi="ru-RU"/>
        </w:rPr>
        <w:t xml:space="preserve">— </w:t>
      </w:r>
      <w:r w:rsidR="004F1136" w:rsidRPr="004F1136">
        <w:rPr>
          <w:color w:val="000000"/>
          <w:lang w:eastAsia="ru-RU" w:bidi="ru-RU"/>
        </w:rPr>
        <w:t xml:space="preserve">городской посёлок (С 1944 года — центр района, в 1947 году получила статус городского поселка. С 1962г. по 1966 </w:t>
      </w:r>
      <w:proofErr w:type="spellStart"/>
      <w:r w:rsidR="004F1136" w:rsidRPr="004F1136">
        <w:rPr>
          <w:color w:val="000000"/>
          <w:lang w:eastAsia="ru-RU" w:bidi="ru-RU"/>
        </w:rPr>
        <w:t>г.п</w:t>
      </w:r>
      <w:proofErr w:type="spellEnd"/>
      <w:r w:rsidR="004F1136" w:rsidRPr="004F1136">
        <w:rPr>
          <w:color w:val="000000"/>
          <w:lang w:eastAsia="ru-RU" w:bidi="ru-RU"/>
        </w:rPr>
        <w:t xml:space="preserve">. Берестовица входила в состав </w:t>
      </w:r>
      <w:proofErr w:type="spellStart"/>
      <w:r w:rsidR="004F1136" w:rsidRPr="004F1136">
        <w:rPr>
          <w:color w:val="000000"/>
          <w:lang w:eastAsia="ru-RU" w:bidi="ru-RU"/>
        </w:rPr>
        <w:t>Свислочкого</w:t>
      </w:r>
      <w:proofErr w:type="spellEnd"/>
      <w:r w:rsidR="004F1136" w:rsidRPr="004F1136">
        <w:rPr>
          <w:color w:val="000000"/>
          <w:lang w:eastAsia="ru-RU" w:bidi="ru-RU"/>
        </w:rPr>
        <w:t xml:space="preserve"> района.), административный центр одноимённого района на территории Гродненской области Беларуси. В районе 127</w:t>
      </w:r>
      <w:hyperlink r:id="rId8" w:history="1">
        <w:r w:rsidR="004F1136" w:rsidRPr="004F1136">
          <w:rPr>
            <w:color w:val="000000"/>
            <w:lang w:eastAsia="ru-RU" w:bidi="ru-RU"/>
          </w:rPr>
          <w:t xml:space="preserve"> населённых пунктов,</w:t>
        </w:r>
      </w:hyperlink>
      <w:r w:rsidR="004F1136" w:rsidRPr="004F1136">
        <w:rPr>
          <w:color w:val="000000"/>
          <w:lang w:eastAsia="ru-RU" w:bidi="ru-RU"/>
        </w:rPr>
        <w:t xml:space="preserve"> находящихся в ведении 6</w:t>
      </w:r>
      <w:hyperlink r:id="rId9" w:history="1">
        <w:r w:rsidR="004F1136" w:rsidRPr="004F1136">
          <w:rPr>
            <w:color w:val="000000"/>
            <w:lang w:eastAsia="ru-RU" w:bidi="ru-RU"/>
          </w:rPr>
          <w:t xml:space="preserve"> сельских Советов.</w:t>
        </w:r>
      </w:hyperlink>
    </w:p>
    <w:p w14:paraId="2743C243" w14:textId="77777777" w:rsidR="004F1136" w:rsidRPr="004F1136" w:rsidRDefault="004F1136" w:rsidP="004F1136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Берестовицкий район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Гродненской области, расположен на юге Гродненской области и на западе республики в целом. Граничит с Свислочским, Волковысским, Мостовским и Гродненским районами Гродненской области.</w:t>
      </w:r>
    </w:p>
    <w:p w14:paraId="6D804FB7" w14:textId="77777777" w:rsidR="004F1136" w:rsidRPr="004F1136" w:rsidRDefault="004F1136" w:rsidP="004F1136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Расположен на реке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Берестовчанка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55 км к юго-востоку от города Гродно и в 26 км к западу от Волковыска. Ближайшая ж/д станция находится в городском поселке Пограничный (ветка Волковыск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Берестовица).</w:t>
      </w:r>
    </w:p>
    <w:p w14:paraId="66D4E1A6" w14:textId="77777777" w:rsidR="00772D9D" w:rsidRDefault="004F1136" w:rsidP="00772D9D">
      <w:pPr>
        <w:widowControl w:val="0"/>
        <w:spacing w:after="365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4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Внешние связи населенного пункта обеспечивается автомобильным транспортом по автодороге Р99 (Барановичи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Волковыск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Пограничный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Гродно), Р100 (Мосты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Большая Берестовица), Р134 (Большая 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Кваторы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Свислочь), Н6013 (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Субочи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Шиловичи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Семеново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Берестовица), Н6226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Поплавцы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Ковали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Олекшицы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Н6231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Людвиново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Н6254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Плюскаловцы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Шелепки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  <w:bookmarkStart w:id="1" w:name="bookmark26"/>
      <w:bookmarkEnd w:id="0"/>
    </w:p>
    <w:p w14:paraId="7582DD33" w14:textId="628A1858" w:rsidR="00772D9D" w:rsidRPr="00772D9D" w:rsidRDefault="00772D9D" w:rsidP="00772D9D">
      <w:pPr>
        <w:widowControl w:val="0"/>
        <w:spacing w:after="365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сторико-культурны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ценност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Большая Берестовица</w:t>
      </w:r>
    </w:p>
    <w:p w14:paraId="386CF67F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27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Большая Берестовица расположены следующие объекты, включенные в Государственный список историко-культурных ценностей Республики Беларусь:</w:t>
      </w:r>
      <w:bookmarkEnd w:id="2"/>
    </w:p>
    <w:p w14:paraId="47394179" w14:textId="78513698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Свято-Николаевская церковь, Х1Х век,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Большая Берестовица, ул. Комсомольская, 18. Категория 3.</w:t>
      </w:r>
    </w:p>
    <w:p w14:paraId="7A91A8E7" w14:textId="35DD1D88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Остатки костела бывшего монастыря кармелитов, 1620 год,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Ратушная площадь. Категория 2. </w:t>
      </w:r>
    </w:p>
    <w:p w14:paraId="41099FFA" w14:textId="7EC2A9A4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Братская могила, 1941-1944 годы,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Ратушная площадь. Категория 3. </w:t>
      </w:r>
    </w:p>
    <w:p w14:paraId="294B0F9D" w14:textId="0CF30479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Братская могила, 1941-1944 годы,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северная окраина поселка. Категория 3. </w:t>
      </w:r>
    </w:p>
    <w:p w14:paraId="3FA2D30D" w14:textId="61FF4E3A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Костел Преображения Господня, 1912 год,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ул. Ленина, 29. Категория 3. </w:t>
      </w:r>
    </w:p>
    <w:p w14:paraId="64876B78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объектов, включенных в Государственный список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историко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культурных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ценностей Республики Беларусь, в Большой Берестовице дополнительно определены объекты, представляющие интерес в историческом и архитектурном плане. Это здание бывшего заезжего двора (2-я пол. XIX в.; ул. Красноармейская, 10),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плебания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костела Преображения Господнего (1913 г.; ул. Михайлина, 1).</w:t>
      </w:r>
    </w:p>
    <w:p w14:paraId="3A32BAF4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на территории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 расположены следующие объекты: бывшая усадебная въездная брама (кон. XIX - нач. ХХ вв.; ул.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Заслонова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); бывшая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плебания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костела бывшего монастыря кармелитов (перестроена)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в.(?); ул. Дзержинского, 15); часовня -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надмогилье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(XIX в.; на католическом кладбище); брамы (нач. ХХ в.; на католическом и православном кладбищах); братская могила (1944 г.; ул. Партизанская); памятник Притыцкому С.О. (1977 г.; ул. Михайлина); памятник Ленину В.И. (1958 г.; Ратушная площадь); мемориальный камень повстанцам 1794 года (Ратушная площадь).</w:t>
      </w:r>
    </w:p>
    <w:p w14:paraId="473AECBF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ул. Ленина, Советская фрагментарно сохранилась застройка начала ХХ века. Деревянная застройка, характерная для первой половины ХХ века, расположена по ул. Советской, Октябрьской, Партизанской. По ул. Ленина, Советской, Красноармейской,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Заслонова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отмечена застройка 1950-1960-х годов.</w:t>
      </w:r>
    </w:p>
    <w:p w14:paraId="1E308D80" w14:textId="7895EC0B" w:rsidR="003266F9" w:rsidRDefault="00772D9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планировке центральной части поселка сохранилась структура плана середины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XK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начала ХХ века. Основные улицы в центральной части поселка соответствуют направлению и трассировке исторических улиц. Это направления современных улиц Ленина, Советской, 1 Мая, Красноармейской, Дзержинского, Октябрьской, Рабочей, Партизанской и др.</w:t>
      </w:r>
    </w:p>
    <w:p w14:paraId="6416AEF8" w14:textId="77777777" w:rsidR="00184DE0" w:rsidRP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Территория 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Большая Берестовица обладает значительным туристическим потенциалом. К объектам, имеющим туристическую ценность, на территории городского поселка относятся: Свято-Николаевская церковь, музей Белки, памятник В.И. Ленину, памятник Братская Могила</w:t>
      </w:r>
    </w:p>
    <w:p w14:paraId="5543416D" w14:textId="77777777" w:rsidR="00184DE0" w:rsidRPr="00184DE0" w:rsidRDefault="00184DE0" w:rsidP="00184DE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Советских воинов, скульптурная композиция «Древо Жизни», костел Визитации Пресвятой Девы Марии, памятник Семье, храм Преображения Господнего, памятник Скорбящей матери, памятный знак Землякам- ликвидаторам аварии на Чернобыльской АЭС.</w:t>
      </w:r>
    </w:p>
    <w:p w14:paraId="20CDE6A1" w14:textId="22820411" w:rsidR="00184DE0" w:rsidRDefault="00184DE0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Берестовицком районе действует велосипедный маршрут, протяженностью 48 км, проходит экологическая тропа, протяженностью 1,5 км вдоль реки Свислочь.</w:t>
      </w:r>
    </w:p>
    <w:p w14:paraId="70E2B9CB" w14:textId="44FE94BC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9CD107" w14:textId="1C0BE67E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F962773" w14:textId="0E7418AF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E3A401" w14:textId="36177735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44F29D" w14:textId="77777777" w:rsidR="00F9281D" w:rsidRP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A3F680" w14:textId="77777777" w:rsidR="00423C67" w:rsidRPr="003D4919" w:rsidRDefault="00423C67" w:rsidP="00423C6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 СОСТОЯНИЕ ЗДОРОВЬЯ ЖИТЕЛЕЙ ГОРОДСКОГО ПОСЕЛКА </w:t>
      </w:r>
      <w:r>
        <w:rPr>
          <w:rFonts w:ascii="Times New Roman" w:hAnsi="Times New Roman" w:cs="Times New Roman"/>
          <w:b/>
          <w:sz w:val="30"/>
          <w:szCs w:val="30"/>
        </w:rPr>
        <w:t>БОЛЬШАЯ БЕРЕСТОВИЦА</w:t>
      </w:r>
    </w:p>
    <w:p w14:paraId="563470E7" w14:textId="77777777" w:rsidR="00423C67" w:rsidRPr="003D4919" w:rsidRDefault="00423C67" w:rsidP="00423C67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1.1. Медико-демографическая ситуация.</w:t>
      </w:r>
    </w:p>
    <w:p w14:paraId="34DC370B" w14:textId="77777777" w:rsidR="00423C67" w:rsidRDefault="00582F3B" w:rsidP="0042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Среднегодовая </w:t>
      </w:r>
      <w:r w:rsidR="00423C67" w:rsidRPr="003D4919">
        <w:rPr>
          <w:rFonts w:ascii="Times New Roman" w:hAnsi="Times New Roman" w:cs="Times New Roman"/>
          <w:sz w:val="30"/>
          <w:szCs w:val="30"/>
        </w:rPr>
        <w:t>численность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за 2022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423C67" w:rsidRPr="003D4919">
        <w:rPr>
          <w:rFonts w:ascii="Times New Roman" w:hAnsi="Times New Roman" w:cs="Times New Roman"/>
          <w:sz w:val="30"/>
          <w:szCs w:val="30"/>
        </w:rPr>
        <w:t>г.п.</w:t>
      </w:r>
      <w:r w:rsidR="00423C67">
        <w:rPr>
          <w:rFonts w:ascii="Times New Roman" w:hAnsi="Times New Roman" w:cs="Times New Roman"/>
          <w:sz w:val="30"/>
          <w:szCs w:val="30"/>
        </w:rPr>
        <w:t>Б</w:t>
      </w:r>
      <w:proofErr w:type="spellEnd"/>
      <w:r w:rsidR="00423C67">
        <w:rPr>
          <w:rFonts w:ascii="Times New Roman" w:hAnsi="Times New Roman" w:cs="Times New Roman"/>
          <w:sz w:val="30"/>
          <w:szCs w:val="30"/>
        </w:rPr>
        <w:t>. Берестовица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составила</w:t>
      </w:r>
      <w:r w:rsidR="00423C67" w:rsidRPr="00903FE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03FE4">
        <w:rPr>
          <w:rFonts w:ascii="Times New Roman" w:hAnsi="Times New Roman" w:cs="Times New Roman"/>
          <w:bCs/>
          <w:sz w:val="30"/>
          <w:szCs w:val="30"/>
        </w:rPr>
        <w:t>5655</w:t>
      </w:r>
      <w:r w:rsidR="00423C67" w:rsidRPr="00582F3B">
        <w:rPr>
          <w:rFonts w:ascii="Times New Roman" w:hAnsi="Times New Roman" w:cs="Times New Roman"/>
          <w:sz w:val="30"/>
          <w:szCs w:val="30"/>
        </w:rPr>
        <w:t xml:space="preserve"> человек, из них взрослых – </w:t>
      </w:r>
      <w:r w:rsidRPr="00582F3B">
        <w:rPr>
          <w:rFonts w:ascii="Times New Roman" w:hAnsi="Times New Roman" w:cs="Times New Roman"/>
          <w:sz w:val="30"/>
          <w:szCs w:val="30"/>
        </w:rPr>
        <w:t>4932</w:t>
      </w:r>
      <w:r w:rsidR="00423C67" w:rsidRPr="00582F3B">
        <w:rPr>
          <w:rFonts w:ascii="Times New Roman" w:hAnsi="Times New Roman" w:cs="Times New Roman"/>
          <w:sz w:val="30"/>
          <w:szCs w:val="30"/>
        </w:rPr>
        <w:t xml:space="preserve">, детей </w:t>
      </w:r>
      <w:r>
        <w:rPr>
          <w:rFonts w:ascii="Times New Roman" w:hAnsi="Times New Roman" w:cs="Times New Roman"/>
          <w:sz w:val="30"/>
          <w:szCs w:val="30"/>
        </w:rPr>
        <w:t xml:space="preserve">723. </w:t>
      </w:r>
      <w:r w:rsidR="00423C67">
        <w:rPr>
          <w:rFonts w:ascii="Times New Roman" w:hAnsi="Times New Roman" w:cs="Times New Roman"/>
          <w:sz w:val="30"/>
          <w:szCs w:val="30"/>
        </w:rPr>
        <w:t>Рождаемость за 202</w:t>
      </w:r>
      <w:r>
        <w:rPr>
          <w:rFonts w:ascii="Times New Roman" w:hAnsi="Times New Roman" w:cs="Times New Roman"/>
          <w:sz w:val="30"/>
          <w:szCs w:val="30"/>
        </w:rPr>
        <w:t>2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год составила </w:t>
      </w:r>
      <w:r w:rsidR="00423C67" w:rsidRPr="00582F3B">
        <w:rPr>
          <w:rFonts w:ascii="Times New Roman" w:hAnsi="Times New Roman" w:cs="Times New Roman"/>
          <w:sz w:val="30"/>
          <w:szCs w:val="30"/>
        </w:rPr>
        <w:t>9,1 на 1000 населения, смертность – 9,6. Естественный прирост имеет отрицательный баланс и составил -0,5.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874C3" w14:textId="77777777" w:rsidR="00423C67" w:rsidRPr="003D4919" w:rsidRDefault="00423C67" w:rsidP="0042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4919">
        <w:rPr>
          <w:rFonts w:ascii="Times New Roman" w:hAnsi="Times New Roman" w:cs="Times New Roman"/>
          <w:sz w:val="30"/>
          <w:szCs w:val="30"/>
        </w:rPr>
        <w:t>Тип  возрастной</w:t>
      </w:r>
      <w:proofErr w:type="gramEnd"/>
      <w:r w:rsidRPr="003D4919">
        <w:rPr>
          <w:rFonts w:ascii="Times New Roman" w:hAnsi="Times New Roman" w:cs="Times New Roman"/>
          <w:sz w:val="30"/>
          <w:szCs w:val="30"/>
        </w:rPr>
        <w:t xml:space="preserve"> структуры населения </w:t>
      </w:r>
      <w:r w:rsidRPr="003D491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D4919">
        <w:rPr>
          <w:rFonts w:ascii="Times New Roman" w:hAnsi="Times New Roman" w:cs="Times New Roman"/>
          <w:sz w:val="30"/>
          <w:szCs w:val="30"/>
        </w:rPr>
        <w:t xml:space="preserve"> регрессивный, число лиц до 14 лет (</w:t>
      </w:r>
      <w:r w:rsidR="00582F3B">
        <w:rPr>
          <w:rFonts w:ascii="Times New Roman" w:hAnsi="Times New Roman" w:cs="Times New Roman"/>
          <w:sz w:val="30"/>
          <w:szCs w:val="30"/>
        </w:rPr>
        <w:t>1029</w:t>
      </w:r>
      <w:r w:rsidRPr="003D4919">
        <w:rPr>
          <w:rFonts w:ascii="Times New Roman" w:hAnsi="Times New Roman" w:cs="Times New Roman"/>
          <w:sz w:val="30"/>
          <w:szCs w:val="30"/>
        </w:rPr>
        <w:t xml:space="preserve"> чел. – </w:t>
      </w:r>
      <w:r w:rsidR="00582F3B">
        <w:rPr>
          <w:rFonts w:ascii="Times New Roman" w:hAnsi="Times New Roman" w:cs="Times New Roman"/>
          <w:sz w:val="30"/>
          <w:szCs w:val="30"/>
        </w:rPr>
        <w:t>18,2</w:t>
      </w:r>
      <w:r w:rsidRPr="003D4919">
        <w:rPr>
          <w:rFonts w:ascii="Times New Roman" w:hAnsi="Times New Roman" w:cs="Times New Roman"/>
          <w:sz w:val="30"/>
          <w:szCs w:val="30"/>
        </w:rPr>
        <w:t xml:space="preserve">%) меньше числа лиц в возрасте </w:t>
      </w:r>
      <w:r w:rsidR="00582F3B">
        <w:rPr>
          <w:rFonts w:ascii="Times New Roman" w:hAnsi="Times New Roman" w:cs="Times New Roman"/>
          <w:sz w:val="30"/>
          <w:szCs w:val="30"/>
        </w:rPr>
        <w:t>6</w:t>
      </w:r>
      <w:r w:rsidRPr="003D4919">
        <w:rPr>
          <w:rFonts w:ascii="Times New Roman" w:hAnsi="Times New Roman" w:cs="Times New Roman"/>
          <w:sz w:val="30"/>
          <w:szCs w:val="30"/>
        </w:rPr>
        <w:t>0 лет и старше (</w:t>
      </w:r>
      <w:r w:rsidR="00582F3B">
        <w:rPr>
          <w:rFonts w:ascii="Times New Roman" w:hAnsi="Times New Roman" w:cs="Times New Roman"/>
          <w:sz w:val="30"/>
          <w:szCs w:val="30"/>
        </w:rPr>
        <w:t>1257</w:t>
      </w:r>
      <w:r w:rsidRPr="003D4919">
        <w:rPr>
          <w:rFonts w:ascii="Times New Roman" w:hAnsi="Times New Roman" w:cs="Times New Roman"/>
          <w:sz w:val="30"/>
          <w:szCs w:val="30"/>
        </w:rPr>
        <w:t xml:space="preserve"> чел. – </w:t>
      </w:r>
      <w:r w:rsidR="00582F3B">
        <w:rPr>
          <w:rFonts w:ascii="Times New Roman" w:hAnsi="Times New Roman" w:cs="Times New Roman"/>
          <w:sz w:val="30"/>
          <w:szCs w:val="30"/>
        </w:rPr>
        <w:t>22,2</w:t>
      </w:r>
      <w:r w:rsidRPr="003D4919">
        <w:rPr>
          <w:rFonts w:ascii="Times New Roman" w:hAnsi="Times New Roman" w:cs="Times New Roman"/>
          <w:sz w:val="30"/>
          <w:szCs w:val="30"/>
        </w:rPr>
        <w:t xml:space="preserve">%), таким образом, в городском поселке существует угроза сокращения численности населения.  </w:t>
      </w:r>
    </w:p>
    <w:p w14:paraId="33E45FE4" w14:textId="77777777" w:rsidR="00423C67" w:rsidRPr="003D4919" w:rsidRDefault="00423C67" w:rsidP="00423C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Из </w:t>
      </w:r>
      <w:r w:rsidR="00582F3B">
        <w:rPr>
          <w:rFonts w:ascii="Times New Roman" w:hAnsi="Times New Roman" w:cs="Times New Roman"/>
          <w:sz w:val="30"/>
          <w:szCs w:val="30"/>
        </w:rPr>
        <w:t>4356</w:t>
      </w:r>
      <w:r w:rsidRPr="003D4919">
        <w:rPr>
          <w:rFonts w:ascii="Times New Roman" w:hAnsi="Times New Roman" w:cs="Times New Roman"/>
          <w:sz w:val="30"/>
          <w:szCs w:val="30"/>
        </w:rPr>
        <w:t xml:space="preserve"> взрослых 3</w:t>
      </w:r>
      <w:r w:rsidR="00582F3B">
        <w:rPr>
          <w:rFonts w:ascii="Times New Roman" w:hAnsi="Times New Roman" w:cs="Times New Roman"/>
          <w:sz w:val="30"/>
          <w:szCs w:val="30"/>
        </w:rPr>
        <w:t>296</w:t>
      </w:r>
      <w:r w:rsidRPr="003D4919">
        <w:rPr>
          <w:rFonts w:ascii="Times New Roman" w:hAnsi="Times New Roman" w:cs="Times New Roman"/>
          <w:sz w:val="30"/>
          <w:szCs w:val="30"/>
        </w:rPr>
        <w:t xml:space="preserve"> – лица трудоспособного возраста (</w:t>
      </w:r>
      <w:r w:rsidR="00582F3B">
        <w:rPr>
          <w:rFonts w:ascii="Times New Roman" w:hAnsi="Times New Roman" w:cs="Times New Roman"/>
          <w:sz w:val="30"/>
          <w:szCs w:val="30"/>
        </w:rPr>
        <w:t>75,7</w:t>
      </w:r>
      <w:r w:rsidRPr="003D4919">
        <w:rPr>
          <w:rFonts w:ascii="Times New Roman" w:hAnsi="Times New Roman" w:cs="Times New Roman"/>
          <w:sz w:val="30"/>
          <w:szCs w:val="30"/>
        </w:rPr>
        <w:t>% от всего взрослого населения), 1547 (29,6%) – пенсионного возраста. В поселке проживает 2774 женщины (53%) и 2459 мужчин (47%).</w:t>
      </w:r>
    </w:p>
    <w:p w14:paraId="5B3F7BD4" w14:textId="1B765C93" w:rsidR="00582F3B" w:rsidRPr="0010048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медико-демографическим показателям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в целом стабильная ситуация.  Показатель общего коэффициента смертности ниже показателей 2018 года на 1,4%, среднегодовой темп прироста имеет стабильную тенденцию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= 0,1). Показатель коэффициента рождаемости ниже показателей 2018 года на 1,9%, среднегодовой темп прироста имеет выраженную тенденцию к снижению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-5,2). Показатель общей смертности ниже по сравнению с фоновым в целом по району на 12,6%, а коэффициент рождаемости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17,6%.</w:t>
      </w:r>
    </w:p>
    <w:p w14:paraId="2D7E513A" w14:textId="25A08E0D" w:rsidR="00582F3B" w:rsidRDefault="003266F9" w:rsidP="00326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2F3B" w:rsidRPr="004F21AE">
        <w:rPr>
          <w:rFonts w:ascii="Times New Roman" w:hAnsi="Times New Roman" w:cs="Times New Roman"/>
          <w:sz w:val="28"/>
          <w:szCs w:val="28"/>
        </w:rPr>
        <w:t>Показатель</w:t>
      </w:r>
      <w:r w:rsidR="00582F3B">
        <w:rPr>
          <w:rFonts w:ascii="Times New Roman" w:hAnsi="Times New Roman" w:cs="Times New Roman"/>
          <w:sz w:val="28"/>
          <w:szCs w:val="28"/>
        </w:rPr>
        <w:t xml:space="preserve"> общей заболеваемости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</w:t>
      </w:r>
      <w:r w:rsidR="00582F3B">
        <w:rPr>
          <w:rFonts w:ascii="Times New Roman" w:hAnsi="Times New Roman" w:cs="Times New Roman"/>
          <w:sz w:val="28"/>
          <w:szCs w:val="28"/>
        </w:rPr>
        <w:t>увеличился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на </w:t>
      </w:r>
      <w:r w:rsidR="00582F3B">
        <w:rPr>
          <w:rFonts w:ascii="Times New Roman" w:hAnsi="Times New Roman" w:cs="Times New Roman"/>
          <w:sz w:val="28"/>
          <w:szCs w:val="28"/>
        </w:rPr>
        <w:t>26,7</w:t>
      </w:r>
      <w:r w:rsidR="00582F3B" w:rsidRPr="004F21AE">
        <w:rPr>
          <w:rFonts w:ascii="Times New Roman" w:hAnsi="Times New Roman" w:cs="Times New Roman"/>
          <w:sz w:val="28"/>
          <w:szCs w:val="28"/>
        </w:rPr>
        <w:t>%;</w:t>
      </w:r>
      <w:r w:rsidR="00582F3B">
        <w:rPr>
          <w:rFonts w:ascii="Times New Roman" w:hAnsi="Times New Roman" w:cs="Times New Roman"/>
          <w:sz w:val="28"/>
          <w:szCs w:val="28"/>
        </w:rPr>
        <w:t xml:space="preserve">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отмечается умеренная тенденция к </w:t>
      </w:r>
      <w:r w:rsidR="00582F3B">
        <w:rPr>
          <w:rFonts w:ascii="Times New Roman" w:hAnsi="Times New Roman" w:cs="Times New Roman"/>
          <w:sz w:val="28"/>
          <w:szCs w:val="28"/>
        </w:rPr>
        <w:t>росту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</w:t>
      </w:r>
      <w:r w:rsidR="00582F3B"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со среднегодовым темпом прироста </w:t>
      </w:r>
      <w:r w:rsidR="00582F3B">
        <w:rPr>
          <w:rFonts w:ascii="Times New Roman" w:hAnsi="Times New Roman" w:cs="Times New Roman"/>
          <w:sz w:val="28"/>
          <w:szCs w:val="28"/>
        </w:rPr>
        <w:t>6,5</w:t>
      </w:r>
      <w:r w:rsidR="00582F3B" w:rsidRPr="004F21AE">
        <w:rPr>
          <w:rFonts w:ascii="Times New Roman" w:hAnsi="Times New Roman" w:cs="Times New Roman"/>
          <w:sz w:val="28"/>
          <w:szCs w:val="28"/>
        </w:rPr>
        <w:t>%;</w:t>
      </w:r>
      <w:r w:rsidR="00582F3B">
        <w:rPr>
          <w:rFonts w:ascii="Times New Roman" w:hAnsi="Times New Roman" w:cs="Times New Roman"/>
          <w:sz w:val="28"/>
          <w:szCs w:val="28"/>
        </w:rPr>
        <w:t xml:space="preserve">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82F3B">
        <w:rPr>
          <w:rFonts w:ascii="Times New Roman" w:hAnsi="Times New Roman" w:cs="Times New Roman"/>
          <w:sz w:val="28"/>
          <w:szCs w:val="28"/>
        </w:rPr>
        <w:t>выше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среднемноголетнего по району на </w:t>
      </w:r>
      <w:r w:rsidR="00582F3B">
        <w:rPr>
          <w:rFonts w:ascii="Times New Roman" w:hAnsi="Times New Roman" w:cs="Times New Roman"/>
          <w:sz w:val="28"/>
          <w:szCs w:val="28"/>
        </w:rPr>
        <w:t>12,5</w:t>
      </w:r>
      <w:r w:rsidR="00582F3B" w:rsidRPr="004F21AE">
        <w:rPr>
          <w:rFonts w:ascii="Times New Roman" w:hAnsi="Times New Roman" w:cs="Times New Roman"/>
          <w:sz w:val="28"/>
          <w:szCs w:val="28"/>
        </w:rPr>
        <w:t>%.</w:t>
      </w:r>
    </w:p>
    <w:p w14:paraId="61FEF669" w14:textId="77777777" w:rsidR="00582F3B" w:rsidRDefault="00582F3B" w:rsidP="00326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снижение п</w:t>
      </w:r>
      <w:r w:rsidRPr="004F21A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 первичного выхода на инвалидность (</w:t>
      </w:r>
      <w:r w:rsidRPr="004F21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29,8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2018годом) и </w:t>
      </w:r>
      <w:r w:rsidRPr="004F21AE">
        <w:rPr>
          <w:rFonts w:ascii="Times New Roman" w:hAnsi="Times New Roman" w:cs="Times New Roman"/>
          <w:sz w:val="28"/>
          <w:szCs w:val="28"/>
        </w:rPr>
        <w:t xml:space="preserve">отмечается выраженная тенденция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F21AE">
        <w:rPr>
          <w:rFonts w:ascii="Times New Roman" w:hAnsi="Times New Roman" w:cs="Times New Roman"/>
          <w:sz w:val="28"/>
          <w:szCs w:val="28"/>
        </w:rPr>
        <w:t>снижению со среднегодовым темпом прироста -</w:t>
      </w:r>
      <w:r>
        <w:rPr>
          <w:rFonts w:ascii="Times New Roman" w:hAnsi="Times New Roman" w:cs="Times New Roman"/>
          <w:sz w:val="28"/>
          <w:szCs w:val="28"/>
        </w:rPr>
        <w:t>11,3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 данный </w:t>
      </w:r>
      <w:r w:rsidRPr="004F21AE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F21AE">
        <w:rPr>
          <w:rFonts w:ascii="Times New Roman" w:hAnsi="Times New Roman" w:cs="Times New Roman"/>
          <w:sz w:val="28"/>
          <w:szCs w:val="28"/>
        </w:rPr>
        <w:t xml:space="preserve"> среднемноголетнего показателя по району на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FF9E8" w14:textId="19D1FA7C" w:rsidR="00582F3B" w:rsidRPr="004F21AE" w:rsidRDefault="006052E8" w:rsidP="006052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2F3B">
        <w:rPr>
          <w:rFonts w:ascii="Times New Roman" w:hAnsi="Times New Roman" w:cs="Times New Roman"/>
          <w:sz w:val="28"/>
          <w:szCs w:val="28"/>
        </w:rPr>
        <w:t xml:space="preserve">Необходимо отметить отсутствие зарегистрированных случаев младенческой смертности на территории обслуживания </w:t>
      </w:r>
      <w:proofErr w:type="spellStart"/>
      <w:r w:rsidR="00582F3B">
        <w:rPr>
          <w:rFonts w:ascii="Times New Roman" w:hAnsi="Times New Roman" w:cs="Times New Roman"/>
          <w:sz w:val="28"/>
          <w:szCs w:val="28"/>
        </w:rPr>
        <w:t>Большеберестовицкого</w:t>
      </w:r>
      <w:proofErr w:type="spellEnd"/>
      <w:r w:rsidR="00582F3B">
        <w:rPr>
          <w:rFonts w:ascii="Times New Roman" w:hAnsi="Times New Roman" w:cs="Times New Roman"/>
          <w:sz w:val="28"/>
          <w:szCs w:val="28"/>
        </w:rPr>
        <w:t xml:space="preserve"> врачебного участка. </w:t>
      </w:r>
    </w:p>
    <w:p w14:paraId="6A62F200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показателей заболеваемости в</w:t>
      </w:r>
      <w:r w:rsidRPr="004F21AE">
        <w:rPr>
          <w:rFonts w:ascii="Times New Roman" w:hAnsi="Times New Roman" w:cs="Times New Roman"/>
          <w:sz w:val="28"/>
          <w:szCs w:val="28"/>
        </w:rPr>
        <w:t xml:space="preserve"> целом отмечается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4F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4F21AE">
        <w:rPr>
          <w:rFonts w:ascii="Times New Roman" w:hAnsi="Times New Roman" w:cs="Times New Roman"/>
          <w:sz w:val="28"/>
          <w:szCs w:val="28"/>
        </w:rPr>
        <w:t xml:space="preserve"> первичной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населения. По сравнению с 2018 годом данный показатель увеличился на 50,9% и выше фонового по району на 12,5%. В первую очередь отмечается значительно более высокий показатель первичной заболеваемости детского населения 0-17 лет по сравнению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18,2%.</w:t>
      </w:r>
    </w:p>
    <w:p w14:paraId="70EAD718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Возросла таже первичная заболеваемость болезнями системы кровообращения по сравнению с 2018 годом на 42,2%. Однако данный показатель ниже фонового на 29,6%. </w:t>
      </w:r>
    </w:p>
    <w:p w14:paraId="7C4A9F8A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злокачественными новообразованиями за пятилетний период снизилась незначительно – на 0,6% и имеет умеренную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среднемноголетнюю тенденцию к снижению (-4,2%), однако в сравнении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данный показатель выше на 106,3%. Такое превышение фонового уровня связано, в первую очередь, с регистрацией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патологии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врачебном участке Берестовицкой поликлиники, где имеется врач-онколог.</w:t>
      </w:r>
    </w:p>
    <w:p w14:paraId="55D759A8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2018-2022 гг. наблюдается значительный рост показателя первичной заболеваемости сахарным диабетом, в первую очередь среди взрослого населения: с 305,6 в 2018 году до 90,3 в 2022 году. Среднегодовой темп прироста составляет 14,1%. Единичные случаи данной патологии ежегодно регистрируются и среди детей 0-17 лет.</w:t>
      </w:r>
    </w:p>
    <w:p w14:paraId="41976ADB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E">
        <w:rPr>
          <w:rFonts w:ascii="Times New Roman" w:hAnsi="Times New Roman" w:cs="Times New Roman"/>
          <w:color w:val="000000"/>
          <w:sz w:val="28"/>
          <w:szCs w:val="28"/>
        </w:rPr>
        <w:t>Наблюдается выраженная тенденция к снижению (-</w:t>
      </w:r>
      <w:r>
        <w:rPr>
          <w:rFonts w:ascii="Times New Roman" w:hAnsi="Times New Roman" w:cs="Times New Roman"/>
          <w:color w:val="000000"/>
          <w:sz w:val="28"/>
          <w:szCs w:val="28"/>
        </w:rPr>
        <w:t>4,2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>травмы, отравления и некоторые другие последствия воздействия внешних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». Данный показатель снизился по сравнению с 2017 годом на 19,7%. Отмечается рост данной патологии среди детей 0-17 лет: темп прироста составил 26,9%.</w:t>
      </w:r>
    </w:p>
    <w:p w14:paraId="68EB31D1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0E">
        <w:rPr>
          <w:rFonts w:ascii="Times New Roman" w:hAnsi="Times New Roman" w:cs="Times New Roman"/>
          <w:sz w:val="28"/>
          <w:szCs w:val="28"/>
        </w:rPr>
        <w:t xml:space="preserve">Отдельно необходимо выделить значительный рост заболеваемости инфекционными </w:t>
      </w:r>
      <w:r>
        <w:rPr>
          <w:rFonts w:ascii="Times New Roman" w:hAnsi="Times New Roman" w:cs="Times New Roman"/>
          <w:sz w:val="28"/>
          <w:szCs w:val="28"/>
        </w:rPr>
        <w:t xml:space="preserve">и паразитарными </w:t>
      </w:r>
      <w:r w:rsidRPr="00131F0E">
        <w:rPr>
          <w:rFonts w:ascii="Times New Roman" w:hAnsi="Times New Roman" w:cs="Times New Roman"/>
          <w:sz w:val="28"/>
          <w:szCs w:val="28"/>
        </w:rPr>
        <w:t xml:space="preserve">болезнями </w:t>
      </w:r>
      <w:r>
        <w:rPr>
          <w:rFonts w:ascii="Times New Roman" w:hAnsi="Times New Roman" w:cs="Times New Roman"/>
          <w:sz w:val="28"/>
          <w:szCs w:val="28"/>
        </w:rPr>
        <w:t>в первую очередь среди взрослого населения (</w:t>
      </w:r>
      <w:r w:rsidRPr="00131F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983,0</w:t>
      </w:r>
      <w:r w:rsidRPr="00131F0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1F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0E">
        <w:rPr>
          <w:rFonts w:ascii="Times New Roman" w:hAnsi="Times New Roman" w:cs="Times New Roman"/>
          <w:sz w:val="28"/>
          <w:szCs w:val="28"/>
        </w:rPr>
        <w:t xml:space="preserve">отмечается выраженная тенденция к увеличению </w:t>
      </w:r>
      <w:r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Pr="00131F0E">
        <w:rPr>
          <w:rFonts w:ascii="Times New Roman" w:hAnsi="Times New Roman" w:cs="Times New Roman"/>
          <w:sz w:val="28"/>
          <w:szCs w:val="28"/>
        </w:rPr>
        <w:t xml:space="preserve">со среднегодовым темпом прироста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131F0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131F0E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131F0E">
        <w:rPr>
          <w:rFonts w:ascii="Times New Roman" w:hAnsi="Times New Roman" w:cs="Times New Roman"/>
          <w:sz w:val="28"/>
          <w:szCs w:val="28"/>
        </w:rPr>
        <w:t xml:space="preserve">е среднемноголетнего показателя по району (фона) на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131F0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это связано с регистрацией значительного числа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среди населения начиная с 2019 года, что повлекло за собой резкий рост данного показателя.</w:t>
      </w:r>
    </w:p>
    <w:p w14:paraId="21E30C19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следствие является увеличение показателей временной нетрудоспособности в сравнении с 2018 годом: в случаях на 100 работающих на 822,7%, в днях на 100 работающих на 131,40%. Данные показатели также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51,8% и 69,9% соответственно.</w:t>
      </w:r>
    </w:p>
    <w:p w14:paraId="1E53E783" w14:textId="2C1BFFA6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состояния среды обитания </w:t>
      </w:r>
      <w:proofErr w:type="spellStart"/>
      <w:r w:rsidR="006052E8"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 w:rsidR="0060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об устойчивой санитарно-гигиенической обстановке. Более 95%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экспертной оценке) использует воду централизованных систем питьевого водоснабжения. В период 2018-2022 гг. не зафиксировано случаев нестандартной пробы воды по микробиологическим показателям из централизованных ведомственных систем питьевого водоснабжения. </w:t>
      </w:r>
    </w:p>
    <w:p w14:paraId="13E54A8F" w14:textId="77777777" w:rsidR="00582F3B" w:rsidRPr="00685C0A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5C0A">
        <w:rPr>
          <w:rFonts w:ascii="TimesNewRomanPSMT" w:hAnsi="TimesNewRomanPSMT"/>
          <w:color w:val="000000"/>
          <w:sz w:val="28"/>
          <w:szCs w:val="28"/>
        </w:rPr>
        <w:t xml:space="preserve">Основными производственными предприятиями </w:t>
      </w:r>
      <w:proofErr w:type="spellStart"/>
      <w:r w:rsidRPr="00685C0A">
        <w:rPr>
          <w:rFonts w:ascii="TimesNewRomanPSMT" w:hAnsi="TimesNewRomanPSMT"/>
          <w:color w:val="000000"/>
          <w:sz w:val="28"/>
          <w:szCs w:val="28"/>
        </w:rPr>
        <w:t>г.п</w:t>
      </w:r>
      <w:proofErr w:type="spellEnd"/>
      <w:r w:rsidRPr="00685C0A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685C0A">
        <w:rPr>
          <w:rFonts w:ascii="TimesNewRomanPSMT" w:hAnsi="TimesNewRomanPSMT"/>
          <w:color w:val="000000"/>
          <w:sz w:val="28"/>
          <w:szCs w:val="28"/>
        </w:rPr>
        <w:t>Б.Берестовицы</w:t>
      </w:r>
      <w:proofErr w:type="spellEnd"/>
      <w:r w:rsidRPr="00685C0A">
        <w:rPr>
          <w:rFonts w:ascii="TimesNewRomanPSMT" w:hAnsi="TimesNewRomanPSMT"/>
          <w:color w:val="000000"/>
          <w:sz w:val="28"/>
          <w:szCs w:val="28"/>
        </w:rPr>
        <w:br/>
        <w:t>являются производственный цех «Берестовица» ОАО «Молочный Мир» и</w:t>
      </w:r>
      <w:r w:rsidRPr="00685C0A">
        <w:rPr>
          <w:rFonts w:ascii="TimesNewRomanPSMT" w:hAnsi="TimesNewRomanPSMT"/>
          <w:color w:val="000000"/>
          <w:sz w:val="28"/>
          <w:szCs w:val="28"/>
        </w:rPr>
        <w:br/>
        <w:t>ОАО «Берестовицкая птицефабрика». По результатам производственного лабораторного контроля превышений предельно допустимых концентраций загрязняющих веществ на границе санитарно-защитной зоны предприятий не установлено.</w:t>
      </w:r>
    </w:p>
    <w:p w14:paraId="5E6A0BBE" w14:textId="77777777" w:rsidR="00582F3B" w:rsidRPr="002D3B79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ежегодно замеры загрязненности атмосферного воздуха </w:t>
      </w:r>
      <w:r w:rsidRPr="002D3B79">
        <w:rPr>
          <w:rFonts w:ascii="Times New Roman" w:hAnsi="Times New Roman" w:cs="Times New Roman"/>
          <w:sz w:val="28"/>
          <w:szCs w:val="28"/>
        </w:rPr>
        <w:t xml:space="preserve">на территории жилой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9">
        <w:rPr>
          <w:rFonts w:ascii="Times New Roman" w:hAnsi="Times New Roman" w:cs="Times New Roman"/>
          <w:sz w:val="28"/>
          <w:szCs w:val="28"/>
        </w:rPr>
        <w:t xml:space="preserve">в зоне влияния автодороги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D3B79">
        <w:rPr>
          <w:rFonts w:ascii="Times New Roman" w:hAnsi="Times New Roman" w:cs="Times New Roman"/>
          <w:sz w:val="28"/>
          <w:szCs w:val="28"/>
        </w:rPr>
        <w:t>выявили превышения нормируемых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загрязняющих веществ</w:t>
      </w:r>
      <w:r w:rsidRPr="002D3B79">
        <w:rPr>
          <w:rFonts w:ascii="Times New Roman" w:hAnsi="Times New Roman" w:cs="Times New Roman"/>
          <w:sz w:val="28"/>
          <w:szCs w:val="28"/>
        </w:rPr>
        <w:t>.</w:t>
      </w:r>
    </w:p>
    <w:p w14:paraId="25514FEB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9">
        <w:rPr>
          <w:rFonts w:ascii="Times New Roman" w:hAnsi="Times New Roman" w:cs="Times New Roman"/>
          <w:sz w:val="28"/>
          <w:szCs w:val="28"/>
        </w:rPr>
        <w:t xml:space="preserve">По результатам надзора за качеством и безопасностью </w:t>
      </w:r>
      <w:r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2D3B79">
        <w:rPr>
          <w:rFonts w:ascii="Times New Roman" w:hAnsi="Times New Roman" w:cs="Times New Roman"/>
          <w:sz w:val="28"/>
          <w:szCs w:val="28"/>
        </w:rPr>
        <w:t>продуктов в период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D3B79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среди торговых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9">
        <w:rPr>
          <w:rFonts w:ascii="Times New Roman" w:hAnsi="Times New Roman" w:cs="Times New Roman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ны единичные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пищевых продуктов, не </w:t>
      </w:r>
      <w:r w:rsidRPr="002D3B79">
        <w:rPr>
          <w:rFonts w:ascii="Times New Roman" w:hAnsi="Times New Roman" w:cs="Times New Roman"/>
          <w:sz w:val="28"/>
          <w:szCs w:val="28"/>
        </w:rPr>
        <w:lastRenderedPageBreak/>
        <w:t>отвечающих гигиеническим нормативам по санитарно-химическим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3A052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проведено благоустройство территории, прилегающей к пруду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р.Берестовичанка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строительством велодорожки протяженностью 890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устройством двух парковок для велосипедов, 16 площадок со скамейками и урнами, установкой биотуалетов.</w:t>
      </w:r>
    </w:p>
    <w:p w14:paraId="5DDA3B3C" w14:textId="77777777" w:rsidR="00582F3B" w:rsidRPr="001A3706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06">
        <w:rPr>
          <w:rFonts w:ascii="Times New Roman" w:hAnsi="Times New Roman" w:cs="Times New Roman"/>
          <w:b/>
          <w:bCs/>
          <w:sz w:val="28"/>
          <w:szCs w:val="28"/>
        </w:rPr>
        <w:t>4 этап.</w:t>
      </w:r>
      <w:r w:rsidRPr="001A3706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14:paraId="181F57A6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ситуация по медико-демографическим показателям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охарактеризована как стабильная. Отмечается снижение п</w:t>
      </w:r>
      <w:r w:rsidRPr="004F21A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 первичного выхода на инвалидность</w:t>
      </w:r>
    </w:p>
    <w:p w14:paraId="05722F89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наблюдается рост показателей как общей, так и первичной заболеваемости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Наблюдается умеренная и выраженная тенденция к росту по таким нозологиям как болезни органов дыхания, болезни системы кровообращения, сахарный диабет инфекционные и паразитарные 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8963F0A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достигнута устойчивая санитарно-гигиенической обстановка качества окружающей среды: </w:t>
      </w:r>
      <w:r w:rsidRPr="006448D7">
        <w:rPr>
          <w:rFonts w:ascii="Times New Roman" w:hAnsi="Times New Roman"/>
          <w:sz w:val="28"/>
          <w:szCs w:val="28"/>
          <w:lang w:eastAsia="ru-RU"/>
        </w:rPr>
        <w:t>качество питьевой воды централизованного водоснабжения в течение ряда лет соответствует требованиям как по санитарно-химическим, так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>, отсутствуют промышленные и иные предприятия, оказывающие неблагоприятное влияние на качество атмосферного воздуха,</w:t>
      </w:r>
      <w:r w:rsidRPr="00210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8D7">
        <w:rPr>
          <w:rFonts w:ascii="Times New Roman" w:eastAsia="Times New Roman" w:hAnsi="Times New Roman"/>
          <w:sz w:val="28"/>
          <w:szCs w:val="28"/>
          <w:lang w:eastAsia="ru-RU"/>
        </w:rPr>
        <w:t>отсутствие превышений ПДУ загрязнения воздуха в контрольных точках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единичное количество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проб пищевых продуктов, не отвечающих гигиеническим нормативам по санитарно-химическим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2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D12D1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изложенных результатов состояния здоровья населения, качества окружающей среды и сложившихся социально-экономических условий свидетельствует об эффективности проекта и необходимости дальнейшей его реализации. </w:t>
      </w:r>
    </w:p>
    <w:p w14:paraId="35C78789" w14:textId="77777777" w:rsidR="00582F3B" w:rsidRPr="00F77550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аспектом городской политики по управлению формированием здоровья проживающего населения является создание условий для реализации возможностей сохранения и укрепления здоровья</w:t>
      </w:r>
      <w:r w:rsidRPr="00551C36">
        <w:rPr>
          <w:rFonts w:ascii="Times New Roman" w:hAnsi="Times New Roman" w:cs="Times New Roman"/>
          <w:sz w:val="28"/>
          <w:szCs w:val="28"/>
        </w:rPr>
        <w:t>, создания единой профилактической среды</w:t>
      </w:r>
      <w:r w:rsidRPr="0055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важных составляющих данной политики является работа с населением по формированию навыков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самосохранительного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поведения, мотивации и установки на ведение здорового образа жизни ч</w:t>
      </w:r>
      <w:r w:rsidRPr="00F77550">
        <w:rPr>
          <w:rFonts w:ascii="Times New Roman" w:hAnsi="Times New Roman" w:cs="Times New Roman"/>
          <w:sz w:val="28"/>
          <w:szCs w:val="28"/>
        </w:rPr>
        <w:t>ерез влияние на поведенческие факторы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761AB" w14:textId="77777777" w:rsidR="00582F3B" w:rsidRPr="00A569D2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81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указанных аспектов в рамках осуществления проекта «Большая Берестовица – здоровый агрогородок» </w:t>
      </w:r>
      <w:r w:rsidRPr="00A569D2">
        <w:rPr>
          <w:rFonts w:ascii="Times New Roman" w:hAnsi="Times New Roman" w:cs="Times New Roman"/>
          <w:sz w:val="28"/>
          <w:szCs w:val="28"/>
        </w:rPr>
        <w:t>предлагаются:</w:t>
      </w:r>
    </w:p>
    <w:p w14:paraId="2A5AC13A" w14:textId="77777777" w:rsidR="00582F3B" w:rsidRPr="00A569D2" w:rsidRDefault="00582F3B" w:rsidP="00582F3B">
      <w:pPr>
        <w:tabs>
          <w:tab w:val="left" w:pos="4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9D2">
        <w:rPr>
          <w:rFonts w:ascii="Times New Roman" w:hAnsi="Times New Roman" w:cs="Times New Roman"/>
          <w:sz w:val="28"/>
          <w:szCs w:val="28"/>
        </w:rPr>
        <w:t>-</w:t>
      </w:r>
      <w:r w:rsidRPr="00A569D2">
        <w:rPr>
          <w:rFonts w:ascii="Times New Roman" w:hAnsi="Times New Roman"/>
          <w:sz w:val="28"/>
          <w:szCs w:val="28"/>
        </w:rPr>
        <w:t xml:space="preserve"> своевременная замена на объектах питания учреждений образования неисправного, устаревшего технологического и холодильного оборудования;</w:t>
      </w:r>
    </w:p>
    <w:p w14:paraId="76B39B52" w14:textId="77777777" w:rsidR="00582F3B" w:rsidRPr="00A569D2" w:rsidRDefault="00582F3B" w:rsidP="00582F3B">
      <w:pPr>
        <w:tabs>
          <w:tab w:val="left" w:pos="4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9D2">
        <w:rPr>
          <w:rFonts w:ascii="Times New Roman" w:hAnsi="Times New Roman"/>
          <w:sz w:val="28"/>
          <w:szCs w:val="28"/>
        </w:rPr>
        <w:t>- проведение ремонта покрытия пешеходных дорожек, замены кровли двух жилых домиков детского оздоровительного лагеря «Берестовицкий»</w:t>
      </w:r>
    </w:p>
    <w:p w14:paraId="635A7D0B" w14:textId="77777777" w:rsidR="00582F3B" w:rsidRPr="00A569D2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2">
        <w:rPr>
          <w:rFonts w:ascii="Times New Roman" w:hAnsi="Times New Roman" w:cs="Times New Roman"/>
          <w:sz w:val="28"/>
          <w:szCs w:val="28"/>
        </w:rPr>
        <w:t>- формирование уголка здорового питания на объектах пищевой торговли;</w:t>
      </w:r>
    </w:p>
    <w:p w14:paraId="217BEA56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спортивных соревнований, физкультурно-оздоровительных мероприятий, туристических походов, велопробегов для родителей совместно с детьми, иных совместных мероприятий;</w:t>
      </w:r>
    </w:p>
    <w:p w14:paraId="29D9A8D4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вопросам планирования семьи и правовой освещенности по вопросам семейно-брачных отношений, нравственного и полового воспитания подростков.</w:t>
      </w:r>
    </w:p>
    <w:p w14:paraId="1E2EA0B7" w14:textId="77777777" w:rsidR="00582F3B" w:rsidRDefault="00582F3B" w:rsidP="00582F3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DD83BD5" w14:textId="77777777" w:rsidR="00BA3D59" w:rsidRPr="003D4919" w:rsidRDefault="00BA3D59" w:rsidP="00582F3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 СОСТОЯНИЕ СРЕДЫ ОБИТАНИЯ И ЕЕ ВЛИЯНИЕ НА ЗДОРОВЬЕ ЖИТЕЛЕЙ ПОСЕЛКА</w:t>
      </w:r>
    </w:p>
    <w:p w14:paraId="6B7C52C9" w14:textId="77777777" w:rsidR="00BA3D59" w:rsidRPr="003D4919" w:rsidRDefault="00BA3D59" w:rsidP="00BA3D59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2.1. Гигиена водных объектов, водоснабжения и здоровье населения.</w:t>
      </w:r>
    </w:p>
    <w:p w14:paraId="1B80E554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eastAsia="Calibri" w:hAnsi="Times New Roman" w:cs="Times New Roman"/>
          <w:sz w:val="30"/>
          <w:szCs w:val="30"/>
        </w:rPr>
        <w:t>К числу важнейших факторов, характеризующих санитарно-эпидемиологическое благополучие, относится обеспечение населения доброкачественной питьевой водой.</w:t>
      </w:r>
      <w:r w:rsidRPr="003D4919">
        <w:rPr>
          <w:rFonts w:ascii="Times New Roman" w:hAnsi="Times New Roman" w:cs="Times New Roman"/>
          <w:sz w:val="30"/>
          <w:szCs w:val="30"/>
        </w:rPr>
        <w:tab/>
      </w:r>
    </w:p>
    <w:p w14:paraId="3AEA882E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 xml:space="preserve">Централизованным водоснабжением в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г.п.</w:t>
      </w:r>
      <w:r>
        <w:rPr>
          <w:rFonts w:ascii="Times New Roman" w:hAnsi="Times New Roman" w:cs="Times New Roman"/>
          <w:sz w:val="30"/>
          <w:szCs w:val="30"/>
        </w:rPr>
        <w:t>Большая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обеспечено 100 % населения.  </w:t>
      </w:r>
    </w:p>
    <w:p w14:paraId="52771D2F" w14:textId="77777777" w:rsidR="00BA3D59" w:rsidRPr="003D4919" w:rsidRDefault="00BA3D59" w:rsidP="00BA3D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Качество питьевой воды источников и разводящей сети коммунальных и ведомственных водопроводов по микробиологическим показателям остаётся стабильным, удельный вес нестандартных проб не превышает рекомендаций Всемирной организации здравоохранения (5,0 %).</w:t>
      </w:r>
    </w:p>
    <w:p w14:paraId="3EA77110" w14:textId="77777777" w:rsidR="00BA3D59" w:rsidRPr="003D4919" w:rsidRDefault="00BA3D59" w:rsidP="00BA3D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С целью обеспечения населения питьевой водой гарантированного качества проводится работа с органами исполнительной власти, Волковысским коммунальным унитарным предприятием жилищно-коммунального хозяйства, ведомствами по выполнению подпрограммы 5 «Чистая вода» Перечня мероприятий регионального комплекса мероприятий по реализации Государственной программы «Комфортное жиль</w:t>
      </w:r>
      <w:r>
        <w:rPr>
          <w:rFonts w:ascii="Times New Roman" w:hAnsi="Times New Roman" w:cs="Times New Roman"/>
          <w:sz w:val="30"/>
          <w:szCs w:val="30"/>
        </w:rPr>
        <w:t>е и благоприятная среда» на 2021-2025</w:t>
      </w:r>
      <w:r w:rsidRPr="003D4919">
        <w:rPr>
          <w:rFonts w:ascii="Times New Roman" w:hAnsi="Times New Roman" w:cs="Times New Roman"/>
          <w:sz w:val="30"/>
          <w:szCs w:val="30"/>
        </w:rPr>
        <w:t xml:space="preserve"> годы. На водопроводе организован производственный лабораторный контроль. </w:t>
      </w:r>
    </w:p>
    <w:p w14:paraId="38A93640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>В системе социально-гигиенического мониторинга ведется мониторинг качества шахтных колодцев по микробиологическим и санитарно-химическим показателям.</w:t>
      </w:r>
    </w:p>
    <w:p w14:paraId="4E92FB02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14:paraId="77B459AF" w14:textId="77777777" w:rsidR="00BA3D59" w:rsidRPr="003D4919" w:rsidRDefault="00BA3D59" w:rsidP="00BA3D5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2.2. Гигиеническая оценка состояния сбора и обезвреживания отходов, санитарного содержания территорий и благоустройства населенного пункта.</w:t>
      </w:r>
    </w:p>
    <w:p w14:paraId="5CE1863C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eastAsia="Calibri" w:hAnsi="Times New Roman" w:cs="Times New Roman"/>
          <w:sz w:val="30"/>
          <w:szCs w:val="30"/>
        </w:rPr>
        <w:t xml:space="preserve">Благоустройство и санитарная очистка населенных пунктов являются неотъемлемой частью оздоровления окружающей среды. </w:t>
      </w:r>
      <w:r w:rsidRPr="003D4919">
        <w:rPr>
          <w:rFonts w:ascii="Times New Roman" w:hAnsi="Times New Roman" w:cs="Times New Roman"/>
          <w:sz w:val="30"/>
          <w:szCs w:val="30"/>
        </w:rPr>
        <w:t>В поселке отмечается положительная тенденция в решении этих вопросов.</w:t>
      </w:r>
    </w:p>
    <w:p w14:paraId="52E788C8" w14:textId="77777777" w:rsidR="00BA3D59" w:rsidRPr="003D4919" w:rsidRDefault="00BA3D59" w:rsidP="00BA3D5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г.п.</w:t>
      </w:r>
      <w:r>
        <w:rPr>
          <w:rFonts w:ascii="Times New Roman" w:hAnsi="Times New Roman" w:cs="Times New Roman"/>
          <w:sz w:val="30"/>
          <w:szCs w:val="30"/>
        </w:rPr>
        <w:t>Большая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обеспечена планово-регулярная и поквартирная очистка многоэтажной жилой застройки. В коммунальных и индивидуальных жилых домах усадебной застройки </w:t>
      </w:r>
      <w:r w:rsidRPr="003D4919">
        <w:rPr>
          <w:rFonts w:ascii="Times New Roman" w:hAnsi="Times New Roman" w:cs="Times New Roman"/>
          <w:sz w:val="30"/>
          <w:szCs w:val="30"/>
        </w:rPr>
        <w:lastRenderedPageBreak/>
        <w:t xml:space="preserve">санитарная очистка осуществляется по заявочной системе. Охват плановой очисткой частного жилого сектора в городском </w:t>
      </w:r>
      <w:r>
        <w:rPr>
          <w:rFonts w:ascii="Times New Roman" w:hAnsi="Times New Roman" w:cs="Times New Roman"/>
          <w:sz w:val="30"/>
          <w:szCs w:val="30"/>
        </w:rPr>
        <w:t>поселке Большая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составляет 99,9 %.</w:t>
      </w:r>
    </w:p>
    <w:p w14:paraId="17774A75" w14:textId="77777777" w:rsidR="00BA3D59" w:rsidRPr="003D4919" w:rsidRDefault="00BA3D59" w:rsidP="00BA3D5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 xml:space="preserve">Спецтранспортом для санитарной очистки в соответствии с требованиями обеспечено </w:t>
      </w:r>
      <w:r>
        <w:rPr>
          <w:rFonts w:ascii="Times New Roman" w:hAnsi="Times New Roman" w:cs="Times New Roman"/>
          <w:sz w:val="30"/>
          <w:szCs w:val="30"/>
        </w:rPr>
        <w:t>Берестовицким РУП ЖКХ</w:t>
      </w:r>
      <w:r w:rsidRPr="003D491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6703043" w14:textId="77777777" w:rsidR="00BA3D59" w:rsidRPr="003D4919" w:rsidRDefault="00BA3D59" w:rsidP="00BA3D59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2.3. Питание и здоровье жителей.</w:t>
      </w:r>
    </w:p>
    <w:p w14:paraId="28F8584D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ab/>
      </w:r>
      <w:r w:rsidRPr="003D4919">
        <w:rPr>
          <w:rFonts w:ascii="Times New Roman" w:hAnsi="Times New Roman" w:cs="Times New Roman"/>
          <w:sz w:val="30"/>
          <w:szCs w:val="30"/>
        </w:rPr>
        <w:t xml:space="preserve">Питание жителей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г.п.</w:t>
      </w:r>
      <w:r>
        <w:rPr>
          <w:rFonts w:ascii="Times New Roman" w:hAnsi="Times New Roman" w:cs="Times New Roman"/>
          <w:sz w:val="30"/>
          <w:szCs w:val="30"/>
        </w:rPr>
        <w:t>Большая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Берестовица</w:t>
      </w:r>
      <w:r w:rsidRPr="003D4919">
        <w:rPr>
          <w:rFonts w:ascii="Times New Roman" w:hAnsi="Times New Roman" w:cs="Times New Roman"/>
          <w:sz w:val="30"/>
          <w:szCs w:val="30"/>
        </w:rPr>
        <w:t>, как и в целом по Республике Беларусь, характеризуется низким потреблением овощей и фруктов, рыбы, морепродуктов.  В рационе часто продукты с высоким содержанием соли. Для приготовления пищи используются в основном растительные масла.</w:t>
      </w:r>
    </w:p>
    <w:p w14:paraId="5A605345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овощи и фрукты (свежие и в консервированном виде), хлебобулочные, кондитерские изделия, крупяные и макаронные изделия, диетические продукты.</w:t>
      </w:r>
    </w:p>
    <w:p w14:paraId="3C675AFA" w14:textId="77777777" w:rsidR="00407F5B" w:rsidRPr="003D4919" w:rsidRDefault="00407F5B" w:rsidP="00407F5B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2.4. Гигиена воспитания и обучения детей.</w:t>
      </w:r>
    </w:p>
    <w:p w14:paraId="641A0BA6" w14:textId="77777777" w:rsidR="00407F5B" w:rsidRPr="003D4919" w:rsidRDefault="00407F5B" w:rsidP="00407F5B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г.п.</w:t>
      </w:r>
      <w:r>
        <w:rPr>
          <w:rFonts w:ascii="Times New Roman" w:hAnsi="Times New Roman" w:cs="Times New Roman"/>
          <w:sz w:val="30"/>
          <w:szCs w:val="30"/>
        </w:rPr>
        <w:t>Большая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Берестовица  функционируют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три</w:t>
      </w:r>
      <w:r w:rsidRPr="003D4919">
        <w:rPr>
          <w:rFonts w:ascii="Times New Roman" w:hAnsi="Times New Roman" w:cs="Times New Roman"/>
          <w:sz w:val="30"/>
          <w:szCs w:val="30"/>
        </w:rPr>
        <w:t xml:space="preserve">  учреждения образования: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Большеберестовицкая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имени С.О. Притыцкого</w:t>
      </w:r>
      <w:r w:rsidRPr="003D4919">
        <w:rPr>
          <w:rFonts w:ascii="Times New Roman" w:hAnsi="Times New Roman" w:cs="Times New Roman"/>
          <w:sz w:val="30"/>
          <w:szCs w:val="30"/>
        </w:rPr>
        <w:t>»,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Большеберестовицкий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D4919">
        <w:rPr>
          <w:rFonts w:ascii="Times New Roman" w:hAnsi="Times New Roman" w:cs="Times New Roman"/>
          <w:sz w:val="30"/>
          <w:szCs w:val="30"/>
        </w:rPr>
        <w:t>ясли</w:t>
      </w:r>
      <w:r>
        <w:rPr>
          <w:rFonts w:ascii="Times New Roman" w:hAnsi="Times New Roman" w:cs="Times New Roman"/>
          <w:sz w:val="30"/>
          <w:szCs w:val="30"/>
        </w:rPr>
        <w:t>-сад</w:t>
      </w:r>
      <w:r w:rsidR="00BC5F34">
        <w:rPr>
          <w:rFonts w:ascii="Times New Roman" w:hAnsi="Times New Roman" w:cs="Times New Roman"/>
          <w:sz w:val="30"/>
          <w:szCs w:val="30"/>
        </w:rPr>
        <w:t xml:space="preserve">», </w:t>
      </w:r>
      <w:r w:rsidRPr="003D4919">
        <w:rPr>
          <w:rFonts w:ascii="Times New Roman" w:hAnsi="Times New Roman" w:cs="Times New Roman"/>
          <w:sz w:val="30"/>
          <w:szCs w:val="30"/>
        </w:rPr>
        <w:t>УО «</w:t>
      </w:r>
      <w:r w:rsidR="00BC5F34">
        <w:rPr>
          <w:rFonts w:ascii="Times New Roman" w:hAnsi="Times New Roman" w:cs="Times New Roman"/>
          <w:sz w:val="30"/>
          <w:szCs w:val="30"/>
        </w:rPr>
        <w:t>Берестовицкий государственный сельскохозяйственный профессиональный лицей»</w:t>
      </w:r>
      <w:r w:rsidRPr="003D491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63DCF8C" w14:textId="77777777" w:rsidR="00407F5B" w:rsidRPr="003D4919" w:rsidRDefault="00407F5B" w:rsidP="00407F5B">
      <w:pPr>
        <w:pStyle w:val="newncpi"/>
        <w:ind w:firstLine="709"/>
        <w:rPr>
          <w:bCs/>
          <w:sz w:val="30"/>
          <w:szCs w:val="30"/>
        </w:rPr>
      </w:pPr>
      <w:r w:rsidRPr="003D4919">
        <w:rPr>
          <w:bCs/>
          <w:sz w:val="30"/>
          <w:szCs w:val="30"/>
        </w:rPr>
        <w:t>Образовател</w:t>
      </w:r>
      <w:r w:rsidR="00BC5F34">
        <w:rPr>
          <w:bCs/>
          <w:sz w:val="30"/>
          <w:szCs w:val="30"/>
        </w:rPr>
        <w:t xml:space="preserve">ьный процесс организован </w:t>
      </w:r>
      <w:proofErr w:type="gramStart"/>
      <w:r w:rsidR="00BC5F34">
        <w:rPr>
          <w:bCs/>
          <w:sz w:val="30"/>
          <w:szCs w:val="30"/>
        </w:rPr>
        <w:t>в  две</w:t>
      </w:r>
      <w:proofErr w:type="gramEnd"/>
      <w:r w:rsidR="00BC5F34">
        <w:rPr>
          <w:bCs/>
          <w:sz w:val="30"/>
          <w:szCs w:val="30"/>
        </w:rPr>
        <w:t xml:space="preserve"> смены</w:t>
      </w:r>
      <w:r w:rsidRPr="003D4919">
        <w:rPr>
          <w:bCs/>
          <w:sz w:val="30"/>
          <w:szCs w:val="30"/>
        </w:rPr>
        <w:t xml:space="preserve">. </w:t>
      </w:r>
    </w:p>
    <w:p w14:paraId="1C500B73" w14:textId="77777777" w:rsidR="00407F5B" w:rsidRPr="003D4919" w:rsidRDefault="00407F5B" w:rsidP="00407F5B">
      <w:pPr>
        <w:pStyle w:val="newncpi"/>
        <w:ind w:firstLine="709"/>
        <w:rPr>
          <w:sz w:val="30"/>
          <w:szCs w:val="30"/>
        </w:rPr>
      </w:pPr>
      <w:r w:rsidRPr="003D4919">
        <w:rPr>
          <w:sz w:val="30"/>
          <w:szCs w:val="30"/>
        </w:rPr>
        <w:t xml:space="preserve">Для занятий физической культурой и спортом </w:t>
      </w:r>
      <w:proofErr w:type="gramStart"/>
      <w:r w:rsidRPr="003D4919">
        <w:rPr>
          <w:sz w:val="30"/>
          <w:szCs w:val="30"/>
        </w:rPr>
        <w:t>оборудованы:</w:t>
      </w:r>
      <w:r w:rsidR="00BC5F34">
        <w:rPr>
          <w:sz w:val="30"/>
          <w:szCs w:val="30"/>
        </w:rPr>
        <w:t xml:space="preserve"> </w:t>
      </w:r>
      <w:r w:rsidRPr="003D4919">
        <w:rPr>
          <w:sz w:val="30"/>
          <w:szCs w:val="30"/>
        </w:rPr>
        <w:t xml:space="preserve">  </w:t>
      </w:r>
      <w:proofErr w:type="gramEnd"/>
      <w:r w:rsidRPr="003D4919">
        <w:rPr>
          <w:sz w:val="30"/>
          <w:szCs w:val="30"/>
        </w:rPr>
        <w:t xml:space="preserve"> спортивный зал. При благоприятных погодных условиях занятия по физкультуре проводятся на стадионе. </w:t>
      </w:r>
    </w:p>
    <w:p w14:paraId="45D3E93C" w14:textId="77777777" w:rsidR="00407F5B" w:rsidRPr="003D4919" w:rsidRDefault="00407F5B" w:rsidP="00407F5B">
      <w:pPr>
        <w:pStyle w:val="newncpi"/>
        <w:ind w:firstLine="709"/>
        <w:rPr>
          <w:sz w:val="30"/>
          <w:szCs w:val="30"/>
        </w:rPr>
      </w:pPr>
      <w:r w:rsidRPr="003D4919">
        <w:rPr>
          <w:sz w:val="30"/>
          <w:szCs w:val="30"/>
        </w:rPr>
        <w:t xml:space="preserve">В школе организованы разные формы физического воспитания учащихся: уроки физической культуры, подвижные перемены в режиме учебного дня, внеклассные спортивно-массовые и физкультурно-оздоровительные мероприятия (спортивные конкурсы, игры, спортивные секции).  </w:t>
      </w:r>
    </w:p>
    <w:p w14:paraId="6DA76DF3" w14:textId="77777777" w:rsidR="00407F5B" w:rsidRPr="003D4919" w:rsidRDefault="004F0292" w:rsidP="00407F5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Пищеблок имеются </w:t>
      </w:r>
      <w:proofErr w:type="gramStart"/>
      <w:r>
        <w:rPr>
          <w:sz w:val="30"/>
          <w:szCs w:val="30"/>
        </w:rPr>
        <w:t xml:space="preserve">в </w:t>
      </w:r>
      <w:r w:rsidR="00407F5B" w:rsidRPr="003D4919">
        <w:rPr>
          <w:sz w:val="30"/>
          <w:szCs w:val="30"/>
        </w:rPr>
        <w:t xml:space="preserve"> здан</w:t>
      </w:r>
      <w:r>
        <w:rPr>
          <w:sz w:val="30"/>
          <w:szCs w:val="30"/>
        </w:rPr>
        <w:t>ии</w:t>
      </w:r>
      <w:proofErr w:type="gramEnd"/>
      <w:r>
        <w:rPr>
          <w:sz w:val="30"/>
          <w:szCs w:val="30"/>
        </w:rPr>
        <w:t xml:space="preserve"> школы, размещен в отдельном блоке</w:t>
      </w:r>
      <w:r w:rsidR="00407F5B" w:rsidRPr="003D4919">
        <w:rPr>
          <w:sz w:val="30"/>
          <w:szCs w:val="30"/>
        </w:rPr>
        <w:t>. Для соблюдения правил личной гигиены у входа в обеденные залы установлены умывальные раковины для мытья рук, имеются дозаторы с жидким мылом, одноразовые полотенца. Набор и площади помещений пищеблоков имеют возможность обработки продовольственного сырья, обеспечены торгово-технологическим и холодильным оборудованием. Для учащихся организовано одноразовое питание. Охват горячим питанием в учреждении составляет 100%.</w:t>
      </w:r>
    </w:p>
    <w:p w14:paraId="4B31E43C" w14:textId="6EBBD38B" w:rsidR="00407F5B" w:rsidRPr="003D4919" w:rsidRDefault="004F0292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В 202</w:t>
      </w:r>
      <w:r w:rsidR="00772D9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году в учреждении были</w:t>
      </w:r>
      <w:r w:rsidR="00407F5B" w:rsidRPr="003D4919">
        <w:rPr>
          <w:rFonts w:ascii="Times New Roman" w:hAnsi="Times New Roman" w:cs="Times New Roman"/>
          <w:sz w:val="30"/>
          <w:szCs w:val="30"/>
        </w:rPr>
        <w:t xml:space="preserve"> проведены замеры уровней искусственной освещенности, шума, электромагнитного и </w:t>
      </w:r>
      <w:r w:rsidR="00407F5B" w:rsidRPr="003D4919">
        <w:rPr>
          <w:rFonts w:ascii="Times New Roman" w:hAnsi="Times New Roman" w:cs="Times New Roman"/>
          <w:sz w:val="30"/>
          <w:szCs w:val="30"/>
        </w:rPr>
        <w:lastRenderedPageBreak/>
        <w:t>электростатического полей,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14:paraId="540DAD6F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</w:r>
      <w:r w:rsidR="004F0292">
        <w:rPr>
          <w:rFonts w:ascii="Times New Roman" w:hAnsi="Times New Roman" w:cs="Times New Roman"/>
          <w:sz w:val="30"/>
          <w:szCs w:val="30"/>
        </w:rPr>
        <w:t>Дошкольное учреждение расположено</w:t>
      </w:r>
      <w:r w:rsidRPr="003D4919">
        <w:rPr>
          <w:rFonts w:ascii="Times New Roman" w:hAnsi="Times New Roman" w:cs="Times New Roman"/>
          <w:sz w:val="30"/>
          <w:szCs w:val="30"/>
        </w:rPr>
        <w:t xml:space="preserve"> в зоне жилой застройки,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планировочно</w:t>
      </w:r>
      <w:proofErr w:type="spellEnd"/>
      <w:r w:rsidRPr="003D4919">
        <w:rPr>
          <w:rFonts w:ascii="Times New Roman" w:hAnsi="Times New Roman" w:cs="Times New Roman"/>
          <w:sz w:val="30"/>
          <w:szCs w:val="30"/>
        </w:rPr>
        <w:t xml:space="preserve"> выделены, т</w:t>
      </w:r>
      <w:r w:rsidR="004F0292">
        <w:rPr>
          <w:rFonts w:ascii="Times New Roman" w:hAnsi="Times New Roman" w:cs="Times New Roman"/>
          <w:sz w:val="30"/>
          <w:szCs w:val="30"/>
        </w:rPr>
        <w:t>ерритория ограждена. На участке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оборудованы групповые площадки с навесами по кол</w:t>
      </w:r>
      <w:r w:rsidR="004F0292">
        <w:rPr>
          <w:rFonts w:ascii="Times New Roman" w:hAnsi="Times New Roman" w:cs="Times New Roman"/>
          <w:sz w:val="30"/>
          <w:szCs w:val="30"/>
        </w:rPr>
        <w:t>ичеству групп.</w:t>
      </w:r>
      <w:r w:rsidR="004F0292">
        <w:rPr>
          <w:rFonts w:ascii="Times New Roman" w:hAnsi="Times New Roman" w:cs="Times New Roman"/>
          <w:sz w:val="30"/>
          <w:szCs w:val="30"/>
        </w:rPr>
        <w:tab/>
        <w:t>В зданиях детского сада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</w:t>
      </w:r>
      <w:proofErr w:type="gramStart"/>
      <w:r w:rsidRPr="003D4919">
        <w:rPr>
          <w:rFonts w:ascii="Times New Roman" w:hAnsi="Times New Roman" w:cs="Times New Roman"/>
          <w:sz w:val="30"/>
          <w:szCs w:val="30"/>
        </w:rPr>
        <w:t>и  занятий</w:t>
      </w:r>
      <w:proofErr w:type="gramEnd"/>
      <w:r w:rsidRPr="003D4919">
        <w:rPr>
          <w:rFonts w:ascii="Times New Roman" w:hAnsi="Times New Roman" w:cs="Times New Roman"/>
          <w:sz w:val="30"/>
          <w:szCs w:val="30"/>
        </w:rPr>
        <w:t xml:space="preserve"> по физической культуре, бассейн,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14:paraId="2BC35AC9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Каждая групповая ячейка имеет собственную приемную-раздевальную, туалетную, буфетную, спальню. В групповых ячейках установлена ростовая мебель 2-3-х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14:paraId="007E943C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</w:t>
      </w:r>
    </w:p>
    <w:p w14:paraId="130972A7" w14:textId="77777777" w:rsidR="00407F5B" w:rsidRPr="003D4919" w:rsidRDefault="00407F5B" w:rsidP="00407F5B">
      <w:pPr>
        <w:pStyle w:val="aa"/>
        <w:ind w:firstLine="708"/>
        <w:rPr>
          <w:sz w:val="30"/>
          <w:szCs w:val="30"/>
        </w:rPr>
      </w:pPr>
      <w:r w:rsidRPr="003D4919">
        <w:rPr>
          <w:sz w:val="30"/>
          <w:szCs w:val="30"/>
        </w:rPr>
        <w:t>Для организации гор</w:t>
      </w:r>
      <w:r w:rsidR="004F0292">
        <w:rPr>
          <w:sz w:val="30"/>
          <w:szCs w:val="30"/>
        </w:rPr>
        <w:t xml:space="preserve">ячего </w:t>
      </w:r>
      <w:proofErr w:type="gramStart"/>
      <w:r w:rsidR="004F0292">
        <w:rPr>
          <w:sz w:val="30"/>
          <w:szCs w:val="30"/>
        </w:rPr>
        <w:t>питания  имеются</w:t>
      </w:r>
      <w:proofErr w:type="gramEnd"/>
      <w:r w:rsidR="004F0292">
        <w:rPr>
          <w:sz w:val="30"/>
          <w:szCs w:val="30"/>
        </w:rPr>
        <w:t xml:space="preserve"> пищеблок</w:t>
      </w:r>
      <w:r w:rsidRPr="003D4919">
        <w:rPr>
          <w:sz w:val="30"/>
          <w:szCs w:val="30"/>
        </w:rPr>
        <w:t>, оборудованные необходимым набором торгово-технологического и холодильного оборудования.</w:t>
      </w:r>
    </w:p>
    <w:p w14:paraId="6C8034A0" w14:textId="77777777" w:rsidR="00407F5B" w:rsidRPr="003D4919" w:rsidRDefault="00407F5B" w:rsidP="00407F5B">
      <w:pPr>
        <w:pStyle w:val="aa"/>
        <w:ind w:firstLine="708"/>
        <w:rPr>
          <w:sz w:val="30"/>
          <w:szCs w:val="30"/>
        </w:rPr>
      </w:pPr>
      <w:r w:rsidRPr="003D4919">
        <w:rPr>
          <w:sz w:val="30"/>
          <w:szCs w:val="30"/>
        </w:rPr>
        <w:t>Для воспитанников организовано четырехразовое питание с учетом времени пребывания их в учреждении.</w:t>
      </w:r>
    </w:p>
    <w:p w14:paraId="0D6FE02B" w14:textId="77777777" w:rsidR="00407F5B" w:rsidRPr="00167F8F" w:rsidRDefault="00407F5B" w:rsidP="00407F5B">
      <w:pPr>
        <w:pStyle w:val="a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Cs/>
          <w:sz w:val="30"/>
          <w:szCs w:val="30"/>
        </w:rPr>
        <w:tab/>
        <w:t xml:space="preserve">Медицинское обслуживание организовано сотрудниками </w:t>
      </w:r>
      <w:r w:rsidRPr="00167F8F">
        <w:rPr>
          <w:rFonts w:ascii="Times New Roman" w:hAnsi="Times New Roman" w:cs="Times New Roman"/>
          <w:bCs/>
          <w:sz w:val="30"/>
          <w:szCs w:val="30"/>
        </w:rPr>
        <w:t>педиатр</w:t>
      </w:r>
      <w:r w:rsidR="004F0292" w:rsidRPr="00167F8F">
        <w:rPr>
          <w:rFonts w:ascii="Times New Roman" w:hAnsi="Times New Roman" w:cs="Times New Roman"/>
          <w:bCs/>
          <w:sz w:val="30"/>
          <w:szCs w:val="30"/>
        </w:rPr>
        <w:t xml:space="preserve">ической службы УЗ «Берестовицкая </w:t>
      </w:r>
      <w:r w:rsidRPr="00167F8F">
        <w:rPr>
          <w:rFonts w:ascii="Times New Roman" w:hAnsi="Times New Roman" w:cs="Times New Roman"/>
          <w:bCs/>
          <w:sz w:val="30"/>
          <w:szCs w:val="30"/>
        </w:rPr>
        <w:t xml:space="preserve">ЦРБ». </w:t>
      </w:r>
    </w:p>
    <w:p w14:paraId="17F77B0F" w14:textId="77777777" w:rsidR="006B303B" w:rsidRPr="00167F8F" w:rsidRDefault="006B303B" w:rsidP="0081493B">
      <w:pPr>
        <w:pStyle w:val="newncpi"/>
        <w:ind w:right="-1" w:firstLine="540"/>
        <w:rPr>
          <w:sz w:val="30"/>
          <w:szCs w:val="30"/>
        </w:rPr>
      </w:pPr>
      <w:r w:rsidRPr="00167F8F">
        <w:rPr>
          <w:sz w:val="30"/>
          <w:szCs w:val="30"/>
        </w:rPr>
        <w:t>Здание УО «</w:t>
      </w:r>
      <w:r w:rsidR="00167F8F" w:rsidRPr="00167F8F">
        <w:rPr>
          <w:sz w:val="30"/>
          <w:szCs w:val="30"/>
        </w:rPr>
        <w:t>Берестовицкий государственный колледж</w:t>
      </w:r>
      <w:r w:rsidRPr="00167F8F">
        <w:rPr>
          <w:sz w:val="30"/>
          <w:szCs w:val="30"/>
        </w:rPr>
        <w:t xml:space="preserve">» </w:t>
      </w:r>
      <w:proofErr w:type="gramStart"/>
      <w:r w:rsidRPr="00167F8F">
        <w:rPr>
          <w:sz w:val="30"/>
          <w:szCs w:val="30"/>
        </w:rPr>
        <w:t>типовое,  трехэтажное</w:t>
      </w:r>
      <w:proofErr w:type="gramEnd"/>
      <w:r w:rsidRPr="00167F8F">
        <w:rPr>
          <w:sz w:val="30"/>
          <w:szCs w:val="30"/>
        </w:rPr>
        <w:t>, состоит из учебного корпуса, учебных мастерских,  общежития.</w:t>
      </w:r>
    </w:p>
    <w:p w14:paraId="0C38B316" w14:textId="77777777" w:rsidR="006B303B" w:rsidRPr="00167F8F" w:rsidRDefault="006B303B" w:rsidP="0081493B">
      <w:pPr>
        <w:tabs>
          <w:tab w:val="left" w:pos="5580"/>
        </w:tabs>
        <w:spacing w:after="0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по проекту рассчитано на </w:t>
      </w:r>
      <w:r w:rsidR="0081493B" w:rsidRPr="00167F8F">
        <w:rPr>
          <w:rFonts w:ascii="Times New Roman" w:hAnsi="Times New Roman"/>
          <w:sz w:val="30"/>
          <w:szCs w:val="30"/>
        </w:rPr>
        <w:t>600</w:t>
      </w:r>
      <w:r w:rsidRPr="00167F8F">
        <w:rPr>
          <w:rFonts w:ascii="Times New Roman" w:hAnsi="Times New Roman"/>
          <w:sz w:val="30"/>
          <w:szCs w:val="30"/>
        </w:rPr>
        <w:t xml:space="preserve"> человек. </w:t>
      </w:r>
      <w:proofErr w:type="gramStart"/>
      <w:r w:rsidRPr="00167F8F">
        <w:rPr>
          <w:rFonts w:ascii="Times New Roman" w:hAnsi="Times New Roman"/>
          <w:sz w:val="30"/>
          <w:szCs w:val="30"/>
        </w:rPr>
        <w:t>На  момент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обследования в колледже  занимается всего 196 учащихся. Обучение проводится по следующим специальностям: </w:t>
      </w:r>
    </w:p>
    <w:p w14:paraId="763B1527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-тракторист-</w:t>
      </w:r>
      <w:proofErr w:type="gramStart"/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машинист,  категории</w:t>
      </w:r>
      <w:proofErr w:type="gramEnd"/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«А»«В», </w:t>
      </w:r>
    </w:p>
    <w:p w14:paraId="53A761EB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– водитель автомобиля, категория «С»,</w:t>
      </w:r>
    </w:p>
    <w:p w14:paraId="57644BD0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- электрогазосварщик, 3разряда,</w:t>
      </w:r>
    </w:p>
    <w:p w14:paraId="3DBD436E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-  слесарь по ремонту автомобилей, 3 разряд</w:t>
      </w:r>
    </w:p>
    <w:p w14:paraId="20D096C6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  -повар, 4 разряд, </w:t>
      </w:r>
    </w:p>
    <w:p w14:paraId="7D34EC2A" w14:textId="77777777" w:rsidR="0081493B" w:rsidRPr="00167F8F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  -</w:t>
      </w:r>
      <w:r w:rsidRPr="00167F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кондитер, 4 разряд</w:t>
      </w:r>
    </w:p>
    <w:p w14:paraId="7254F6F9" w14:textId="77777777" w:rsidR="006B303B" w:rsidRPr="00167F8F" w:rsidRDefault="006B303B" w:rsidP="00167F8F">
      <w:pPr>
        <w:tabs>
          <w:tab w:val="left" w:pos="5580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       </w:t>
      </w:r>
      <w:r w:rsidRPr="00167F8F">
        <w:rPr>
          <w:rFonts w:ascii="Times New Roman" w:hAnsi="Times New Roman"/>
          <w:i/>
          <w:sz w:val="30"/>
          <w:szCs w:val="30"/>
        </w:rPr>
        <w:t xml:space="preserve"> </w:t>
      </w:r>
      <w:r w:rsidRPr="00167F8F">
        <w:rPr>
          <w:rFonts w:ascii="Times New Roman" w:hAnsi="Times New Roman"/>
          <w:sz w:val="30"/>
          <w:szCs w:val="30"/>
        </w:rPr>
        <w:t>Обучение учащихся проводится в одну смену по 5-ти дневной рабочей неделе.</w:t>
      </w:r>
    </w:p>
    <w:p w14:paraId="4093A811" w14:textId="77777777" w:rsidR="006B303B" w:rsidRPr="00167F8F" w:rsidRDefault="006B303B" w:rsidP="00167F8F">
      <w:pPr>
        <w:tabs>
          <w:tab w:val="left" w:pos="5580"/>
        </w:tabs>
        <w:spacing w:after="0" w:line="240" w:lineRule="auto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="00167F8F">
        <w:rPr>
          <w:rFonts w:ascii="Times New Roman" w:hAnsi="Times New Roman"/>
          <w:sz w:val="30"/>
          <w:szCs w:val="30"/>
        </w:rPr>
        <w:t>колледже</w:t>
      </w:r>
      <w:r w:rsidRPr="00167F8F">
        <w:rPr>
          <w:rFonts w:ascii="Times New Roman" w:hAnsi="Times New Roman"/>
          <w:sz w:val="30"/>
          <w:szCs w:val="30"/>
        </w:rPr>
        <w:t xml:space="preserve">  функционируют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 2 учебно-производственных мастерских. В учебно-производственных мастерских созданы условия для хранения спецодежды, имеются вешалки. Для соблюдения правил личной гигиены установлены умывальники с подводкой к системам водоснабжения и водоотведения. Производственное обучение и производственная </w:t>
      </w:r>
      <w:proofErr w:type="gramStart"/>
      <w:r w:rsidRPr="00167F8F">
        <w:rPr>
          <w:rFonts w:ascii="Times New Roman" w:hAnsi="Times New Roman"/>
          <w:sz w:val="30"/>
          <w:szCs w:val="30"/>
        </w:rPr>
        <w:t>практика  учащихся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1,2 курса   осуществляется на базе учебных мастерских лицея. Производственная практика 3 курса   </w:t>
      </w:r>
      <w:proofErr w:type="gramStart"/>
      <w:r w:rsidRPr="00167F8F">
        <w:rPr>
          <w:rFonts w:ascii="Times New Roman" w:hAnsi="Times New Roman"/>
          <w:sz w:val="30"/>
          <w:szCs w:val="30"/>
        </w:rPr>
        <w:t>проводится  на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объектах базовых предприятий по  договорам. Учащиеся </w:t>
      </w:r>
      <w:proofErr w:type="gramStart"/>
      <w:r w:rsidRPr="00167F8F">
        <w:rPr>
          <w:rFonts w:ascii="Times New Roman" w:hAnsi="Times New Roman"/>
          <w:sz w:val="30"/>
          <w:szCs w:val="30"/>
        </w:rPr>
        <w:t>обеспечены  средствами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индивидуальной защиты и спецодеждой.</w:t>
      </w:r>
    </w:p>
    <w:p w14:paraId="7BA36685" w14:textId="77777777" w:rsidR="006B303B" w:rsidRPr="00167F8F" w:rsidRDefault="006B303B" w:rsidP="00167F8F">
      <w:pPr>
        <w:pStyle w:val="Style19"/>
        <w:widowControl/>
        <w:tabs>
          <w:tab w:val="left" w:pos="245"/>
        </w:tabs>
        <w:spacing w:line="240" w:lineRule="auto"/>
        <w:ind w:right="-1" w:firstLine="540"/>
        <w:rPr>
          <w:rStyle w:val="FontStyle35"/>
          <w:sz w:val="30"/>
          <w:szCs w:val="30"/>
        </w:rPr>
      </w:pPr>
      <w:proofErr w:type="gramStart"/>
      <w:r w:rsidRPr="00167F8F">
        <w:rPr>
          <w:sz w:val="30"/>
          <w:szCs w:val="30"/>
        </w:rPr>
        <w:t>Общежитие  для</w:t>
      </w:r>
      <w:proofErr w:type="gramEnd"/>
      <w:r w:rsidRPr="00167F8F">
        <w:rPr>
          <w:sz w:val="30"/>
          <w:szCs w:val="30"/>
        </w:rPr>
        <w:t xml:space="preserve"> круглосуточного проживания учащихся расположено в отдельно стоящем </w:t>
      </w:r>
      <w:r w:rsidR="00CE3BE6" w:rsidRPr="00167F8F">
        <w:rPr>
          <w:sz w:val="30"/>
          <w:szCs w:val="30"/>
        </w:rPr>
        <w:t>5-ти</w:t>
      </w:r>
      <w:r w:rsidRPr="00167F8F">
        <w:rPr>
          <w:sz w:val="30"/>
          <w:szCs w:val="30"/>
        </w:rPr>
        <w:t xml:space="preserve"> этажном здании</w:t>
      </w:r>
      <w:r w:rsidRPr="00167F8F">
        <w:rPr>
          <w:rStyle w:val="FontStyle35"/>
          <w:sz w:val="30"/>
          <w:szCs w:val="30"/>
        </w:rPr>
        <w:t xml:space="preserve">. В общежитии проживает 153 учащихся. </w:t>
      </w:r>
      <w:proofErr w:type="gramStart"/>
      <w:r w:rsidRPr="00167F8F">
        <w:rPr>
          <w:sz w:val="30"/>
          <w:szCs w:val="30"/>
        </w:rPr>
        <w:t>Оборудованы  жилые</w:t>
      </w:r>
      <w:proofErr w:type="gramEnd"/>
      <w:r w:rsidRPr="00167F8F">
        <w:rPr>
          <w:sz w:val="30"/>
          <w:szCs w:val="30"/>
        </w:rPr>
        <w:t xml:space="preserve"> комнаты, библиотека, учебные комната самоподготовки, выделены душевые и санузлы. </w:t>
      </w:r>
    </w:p>
    <w:p w14:paraId="46A0EE0F" w14:textId="77777777" w:rsidR="006B303B" w:rsidRPr="00167F8F" w:rsidRDefault="006B303B" w:rsidP="00167F8F">
      <w:pPr>
        <w:spacing w:after="0" w:line="240" w:lineRule="auto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Для занятий   физической </w:t>
      </w:r>
      <w:proofErr w:type="gramStart"/>
      <w:r w:rsidRPr="00167F8F">
        <w:rPr>
          <w:rFonts w:ascii="Times New Roman" w:hAnsi="Times New Roman"/>
          <w:sz w:val="30"/>
          <w:szCs w:val="30"/>
        </w:rPr>
        <w:t>культурой  имеется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спортивный  зал, тренажерный зал,  стадион.  При спортивном зале имеется, санузел для юношей и девушек, тренажерный </w:t>
      </w:r>
      <w:proofErr w:type="gramStart"/>
      <w:r w:rsidRPr="00167F8F">
        <w:rPr>
          <w:rFonts w:ascii="Times New Roman" w:hAnsi="Times New Roman"/>
          <w:sz w:val="30"/>
          <w:szCs w:val="30"/>
        </w:rPr>
        <w:t>зал,  две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раздевалки (для юношей и для девушек).</w:t>
      </w:r>
    </w:p>
    <w:p w14:paraId="26D9851A" w14:textId="77777777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Для организации горячего питания учащихся имеется пищеблок и обеденный зал, рассчитанный на </w:t>
      </w:r>
      <w:r w:rsidR="0081493B" w:rsidRPr="00167F8F">
        <w:rPr>
          <w:rFonts w:ascii="Times New Roman" w:hAnsi="Times New Roman"/>
          <w:sz w:val="30"/>
          <w:szCs w:val="30"/>
        </w:rPr>
        <w:t>100</w:t>
      </w:r>
      <w:r w:rsidRPr="00167F8F">
        <w:rPr>
          <w:rFonts w:ascii="Times New Roman" w:hAnsi="Times New Roman"/>
          <w:sz w:val="30"/>
          <w:szCs w:val="30"/>
        </w:rPr>
        <w:t xml:space="preserve"> посадочных мест.  Для соблюдения правил личной гигиены у входа в обеденный </w:t>
      </w:r>
      <w:proofErr w:type="gramStart"/>
      <w:r w:rsidRPr="00167F8F">
        <w:rPr>
          <w:rFonts w:ascii="Times New Roman" w:hAnsi="Times New Roman"/>
          <w:sz w:val="30"/>
          <w:szCs w:val="30"/>
        </w:rPr>
        <w:t>зал  установлено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4 умывальника, обеспечены дозаторами с жидким мылом, </w:t>
      </w:r>
      <w:proofErr w:type="spellStart"/>
      <w:r w:rsidRPr="00167F8F">
        <w:rPr>
          <w:rFonts w:ascii="Times New Roman" w:hAnsi="Times New Roman"/>
          <w:sz w:val="30"/>
          <w:szCs w:val="30"/>
        </w:rPr>
        <w:t>электрополотенцами</w:t>
      </w:r>
      <w:proofErr w:type="spellEnd"/>
      <w:r w:rsidRPr="00167F8F">
        <w:rPr>
          <w:rFonts w:ascii="Times New Roman" w:hAnsi="Times New Roman"/>
          <w:sz w:val="30"/>
          <w:szCs w:val="30"/>
        </w:rPr>
        <w:t>.</w:t>
      </w:r>
    </w:p>
    <w:p w14:paraId="01D3ED26" w14:textId="77777777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Пищеблок оборудован необходимым набором технологического и холодильного оборудования. Для учащихся организовано одноразовое питание, для </w:t>
      </w:r>
      <w:proofErr w:type="gramStart"/>
      <w:r w:rsidRPr="00167F8F">
        <w:rPr>
          <w:rFonts w:ascii="Times New Roman" w:hAnsi="Times New Roman"/>
          <w:sz w:val="30"/>
          <w:szCs w:val="30"/>
        </w:rPr>
        <w:t>учащихся  сирот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и из малообеспеченных семей – трехразовое питание. Охват горячим питанием в учреждении составляет 100%. Для организации питьевого режима </w:t>
      </w:r>
      <w:proofErr w:type="gramStart"/>
      <w:r w:rsidRPr="00167F8F">
        <w:rPr>
          <w:rFonts w:ascii="Times New Roman" w:hAnsi="Times New Roman"/>
          <w:sz w:val="30"/>
          <w:szCs w:val="30"/>
        </w:rPr>
        <w:t>учащихся  используется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питьевая бутилированная вода.</w:t>
      </w:r>
    </w:p>
    <w:p w14:paraId="3A3D6ED9" w14:textId="5E38F8ED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 Медицинское обслуживание учащихся осуществляется</w:t>
      </w:r>
      <w:r w:rsidR="005D440F">
        <w:rPr>
          <w:rFonts w:ascii="Times New Roman" w:hAnsi="Times New Roman"/>
          <w:sz w:val="30"/>
          <w:szCs w:val="30"/>
        </w:rPr>
        <w:t xml:space="preserve"> </w:t>
      </w:r>
      <w:r w:rsidRPr="00167F8F">
        <w:rPr>
          <w:rFonts w:ascii="Times New Roman" w:hAnsi="Times New Roman"/>
          <w:sz w:val="30"/>
          <w:szCs w:val="30"/>
        </w:rPr>
        <w:t xml:space="preserve">УЗ «Берестовицкая поликлиника». </w:t>
      </w:r>
      <w:r w:rsidRPr="00167F8F">
        <w:rPr>
          <w:rStyle w:val="FontStyle35"/>
          <w:sz w:val="30"/>
          <w:szCs w:val="30"/>
        </w:rPr>
        <w:t xml:space="preserve">УО «Берестовицкий </w:t>
      </w:r>
      <w:r w:rsidR="005D440F">
        <w:rPr>
          <w:rStyle w:val="FontStyle35"/>
          <w:sz w:val="30"/>
          <w:szCs w:val="30"/>
        </w:rPr>
        <w:t xml:space="preserve">государственный </w:t>
      </w:r>
      <w:proofErr w:type="gramStart"/>
      <w:r w:rsidR="005D440F">
        <w:rPr>
          <w:rStyle w:val="FontStyle35"/>
          <w:sz w:val="30"/>
          <w:szCs w:val="30"/>
        </w:rPr>
        <w:t>колледж</w:t>
      </w:r>
      <w:r w:rsidRPr="00167F8F">
        <w:rPr>
          <w:rStyle w:val="FontStyle35"/>
          <w:sz w:val="30"/>
          <w:szCs w:val="30"/>
        </w:rPr>
        <w:t>»  имеет</w:t>
      </w:r>
      <w:proofErr w:type="gramEnd"/>
      <w:r w:rsidRPr="00167F8F">
        <w:rPr>
          <w:rStyle w:val="FontStyle35"/>
          <w:sz w:val="30"/>
          <w:szCs w:val="30"/>
        </w:rPr>
        <w:t xml:space="preserve">  специально оборудованный медицинский  кабинет, который состоит  из  комнаты приема  больных, процедурной. </w:t>
      </w:r>
      <w:r w:rsidRPr="00167F8F">
        <w:rPr>
          <w:rFonts w:ascii="Times New Roman" w:hAnsi="Times New Roman"/>
          <w:sz w:val="30"/>
          <w:szCs w:val="30"/>
        </w:rPr>
        <w:t>В штате имеется 1 медработник (медсестра).</w:t>
      </w:r>
    </w:p>
    <w:p w14:paraId="6EAED95D" w14:textId="77777777" w:rsidR="00772D9D" w:rsidRDefault="006B303B" w:rsidP="00772D9D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 В течение 202</w:t>
      </w:r>
      <w:r w:rsidR="00167F8F" w:rsidRPr="00167F8F">
        <w:rPr>
          <w:rFonts w:ascii="Times New Roman" w:hAnsi="Times New Roman"/>
          <w:sz w:val="30"/>
          <w:szCs w:val="30"/>
        </w:rPr>
        <w:t>2</w:t>
      </w:r>
      <w:r w:rsidRPr="00167F8F">
        <w:rPr>
          <w:rFonts w:ascii="Times New Roman" w:hAnsi="Times New Roman"/>
          <w:sz w:val="30"/>
          <w:szCs w:val="30"/>
        </w:rPr>
        <w:t xml:space="preserve"> года учреждении были проведены замеры уровней искусственной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  <w:bookmarkStart w:id="3" w:name="bookmark18"/>
    </w:p>
    <w:p w14:paraId="522823E9" w14:textId="24534248" w:rsidR="00772D9D" w:rsidRDefault="00772D9D" w:rsidP="00772D9D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772D9D">
        <w:rPr>
          <w:rFonts w:ascii="Times New Roman" w:hAnsi="Times New Roman"/>
          <w:b/>
          <w:bCs/>
          <w:sz w:val="30"/>
          <w:szCs w:val="30"/>
        </w:rPr>
        <w:t>2.5.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Производственный потенциал</w:t>
      </w:r>
      <w:bookmarkEnd w:id="3"/>
    </w:p>
    <w:p w14:paraId="3B120B5A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городском поселке работают ОАО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«Берестовицкая птицефабрика», РУП «Берестовицкая типография», производственный участок изготовления железобетонных изделий и комплектующих ритуальных принадлежностей УКП «Берестовицкий быткомбинат», различные цеха Берестовицкого филиала Гродненского областного потребительского общества такие, как, цех по производству бумажных изделий санитарно-гигиенического назначения, цех по производству мясных полуфабрикатов, хлебозавод,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скотоубойный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цех, заготовительные склады, цех «Берестовица» ОАО «Молочный Мир», Берестовицкое РУП ЖКХ.</w:t>
      </w:r>
    </w:p>
    <w:p w14:paraId="3E4A47E6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производственными предприятиями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Б.Берестовицы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производственный цех «Берестовица» ОАО «Молочный Мир» и ОАО «Берестовицкая птицефабрика». Производственный цех «Берестовица» занимается производством сыров. Порядка 95 процентов выпускаемой берестовицкими сыроделами продукции отправляется на экспорт. В основном - на российский рынок. На предприятии занято порядка 128 человек.</w:t>
      </w:r>
    </w:p>
    <w:p w14:paraId="42B511FB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ОАО «Берестовицкая птицефабрика» является предприятием яичного направления, поэтому основным направлением и целью работы предприятия является производство и реализация яиц. Кроме того, предприятие осуществляет следующие виды деятельности: производство и реализация мяса птицы, производство и реализация яичного меланжа, доработка кормов для собственных нужд. На предприятии занято порядка 91 человека.</w:t>
      </w:r>
    </w:p>
    <w:p w14:paraId="377F9257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Наиболее крупным предприятием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Берестовицкое РУП ЖКХ, которое относится к секции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«Производство и распределение электроэнергии, газа и воды» и оказывает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коммунально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бытовые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населению, гостиничное и банное обслуживание, благоустройство, озеленение, дорожное хозяйство районного центра, а также других населенных пунктов Берестовицкого района, эксплуатацию и содержание объектов водоснабжения и водоотведения, эксплуатацию и содержание жилого фонда, и другие виды услуг.</w:t>
      </w:r>
    </w:p>
    <w:p w14:paraId="341DEA60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Берестовицкое унитарное коммунальное предприятие бытового обслуживания населения (сокращенное наименование: УКП «Берестовицкий быткомбинат») представляет собой многопрофильное предприятие, которое работает в сфере оказания услуг, занимается розничной торговлей и производством промышленной продукции. УКП «Берестовицкий быткомбинат» осуществляет следующие виды деятельности: производство швейных изделий мелкими партиями и по индивидуальным заказам; ремонт швейных изделий; изготовление ритуальных принадлежностей (венки, ленты, накидки, гробы, кресты); изготовление железобетонных изделий (заборы, малые скульптурные формы).</w:t>
      </w:r>
    </w:p>
    <w:p w14:paraId="7AB52563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городском поселке работает ООО «Новинка», которое занимается производством различных текстильных изделий, в том числе технического и промышленного назначения.</w:t>
      </w:r>
    </w:p>
    <w:p w14:paraId="12682FDE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работают также Гродненское РУП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Гродноэнерго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и ПРУП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Гроднооблгаз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снабжающие население и организации электроэнергией и газом.</w:t>
      </w:r>
    </w:p>
    <w:p w14:paraId="16E3C53A" w14:textId="3273422B" w:rsidR="00772D9D" w:rsidRPr="00184DE0" w:rsidRDefault="00772D9D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городском поселке работает также основная строительная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организация района: дорожное ремонтно-строительное управление №160 Коммунального проектно-ремонтно-строительного унитарного предприятия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Гроднооблдорстрой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Эта организация осуществляют работы по строительству, капитальному, текущему ремонтам и содержанию автомобильных дорог и искусственных сооружений, в том числе в разрезе конструктивных элементов. В строительной организации занято порядка 51 чел.</w:t>
      </w:r>
    </w:p>
    <w:p w14:paraId="601FC79F" w14:textId="77777777" w:rsid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2.6. Физическая культура и спорт.</w:t>
      </w: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6157B98" w14:textId="0876038F" w:rsidR="00184DE0" w:rsidRP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данным сектора спорта и туризма Берестовицкого районного исполнительного комитета в 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г.п.Большая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Берестовица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составе ФОЦ имеется спортивное ядро с футбольным полем, гимнастический городок, хоккейная коробка, теннисный корт, ледовый каток.</w:t>
      </w:r>
    </w:p>
    <w:p w14:paraId="5133262C" w14:textId="77777777" w:rsidR="00184DE0" w:rsidRP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Физкультурно-спортивные объекты ограниченного пользования сформированы на базе ГУО «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Большеберестовицкая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им.С.О.Притыцкого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УО «Берестовицкий государственный сельскохозяйственный профессиональный лицей».</w:t>
      </w:r>
    </w:p>
    <w:p w14:paraId="5966BCEE" w14:textId="77777777" w:rsidR="004F0292" w:rsidRDefault="004F0292" w:rsidP="00167F8F">
      <w:pPr>
        <w:spacing w:after="0" w:line="240" w:lineRule="auto"/>
      </w:pPr>
    </w:p>
    <w:sectPr w:rsidR="004F0292" w:rsidSect="008C00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713518"/>
    <w:multiLevelType w:val="multilevel"/>
    <w:tmpl w:val="169CA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F346B"/>
    <w:multiLevelType w:val="multilevel"/>
    <w:tmpl w:val="43A8F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52B9E"/>
    <w:multiLevelType w:val="hybridMultilevel"/>
    <w:tmpl w:val="3FE0CF24"/>
    <w:lvl w:ilvl="0" w:tplc="AAFE7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2CD0FB3"/>
    <w:multiLevelType w:val="multilevel"/>
    <w:tmpl w:val="064AB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086"/>
    <w:rsid w:val="00167F8F"/>
    <w:rsid w:val="00184DE0"/>
    <w:rsid w:val="003266F9"/>
    <w:rsid w:val="00407F5B"/>
    <w:rsid w:val="00423C67"/>
    <w:rsid w:val="004F0292"/>
    <w:rsid w:val="004F1136"/>
    <w:rsid w:val="00582F3B"/>
    <w:rsid w:val="005D440F"/>
    <w:rsid w:val="006052E8"/>
    <w:rsid w:val="00613847"/>
    <w:rsid w:val="00685C0A"/>
    <w:rsid w:val="006B303B"/>
    <w:rsid w:val="00772D9D"/>
    <w:rsid w:val="0081493B"/>
    <w:rsid w:val="008C0086"/>
    <w:rsid w:val="00903FE4"/>
    <w:rsid w:val="00A72A42"/>
    <w:rsid w:val="00AF7188"/>
    <w:rsid w:val="00BA3D59"/>
    <w:rsid w:val="00BC5F34"/>
    <w:rsid w:val="00CE3BE6"/>
    <w:rsid w:val="00DC7FD2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683BE"/>
  <w15:docId w15:val="{D44D2E0B-4041-449F-8167-C39CC27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47"/>
  </w:style>
  <w:style w:type="paragraph" w:styleId="3">
    <w:name w:val="heading 3"/>
    <w:basedOn w:val="a"/>
    <w:link w:val="30"/>
    <w:uiPriority w:val="9"/>
    <w:qFormat/>
    <w:rsid w:val="008C0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A42"/>
    <w:pPr>
      <w:ind w:left="720"/>
      <w:contextualSpacing/>
    </w:pPr>
  </w:style>
  <w:style w:type="character" w:customStyle="1" w:styleId="a7">
    <w:name w:val="Без интервала Знак"/>
    <w:link w:val="a8"/>
    <w:uiPriority w:val="99"/>
    <w:locked/>
    <w:rsid w:val="00A72A42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A72A42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42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407F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07F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ewncpi">
    <w:name w:val="newncpi"/>
    <w:basedOn w:val="a"/>
    <w:uiPriority w:val="99"/>
    <w:rsid w:val="00407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B303B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B30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E3B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31">
    <w:name w:val="Абзац списка3"/>
    <w:basedOn w:val="a"/>
    <w:uiPriority w:val="99"/>
    <w:rsid w:val="00CE3BE6"/>
    <w:pPr>
      <w:ind w:left="720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9"/>
    <w:uiPriority w:val="59"/>
    <w:rsid w:val="00CE3B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4F11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136"/>
    <w:pPr>
      <w:widowControl w:val="0"/>
      <w:shd w:val="clear" w:color="auto" w:fill="FFFFFF"/>
      <w:spacing w:before="340" w:after="1020" w:line="31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5%D0%BB%D1%91%D0%BD%D0%BD%D1%8B%D0%B9_%D0%BF%D1%83%D0%BD%D0%BA%D1%8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B%D1%8C%D1%81%D0%BE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0877C-1F37-4A56-94B8-F42D5714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2022-01-09T14:23:00Z</dcterms:created>
  <dcterms:modified xsi:type="dcterms:W3CDTF">2023-10-23T07:10:00Z</dcterms:modified>
</cp:coreProperties>
</file>