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E2" w:rsidRPr="009164E2" w:rsidRDefault="009164E2" w:rsidP="009164E2">
      <w:pPr>
        <w:widowControl/>
        <w:snapToGrid/>
        <w:spacing w:before="0" w:line="240" w:lineRule="auto"/>
        <w:ind w:firstLine="709"/>
        <w:rPr>
          <w:rFonts w:eastAsia="Calibri"/>
          <w:sz w:val="28"/>
          <w:szCs w:val="28"/>
          <w:lang w:eastAsia="en-US"/>
        </w:rPr>
      </w:pPr>
      <w:r w:rsidRPr="009164E2">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9164E2">
        <w:rPr>
          <w:rFonts w:eastAsia="Calibri"/>
          <w:sz w:val="28"/>
          <w:szCs w:val="28"/>
          <w:lang w:eastAsia="en-US"/>
        </w:rPr>
        <w:t>,</w:t>
      </w:r>
    </w:p>
    <w:p w:rsidR="009164E2" w:rsidRPr="009164E2" w:rsidRDefault="009164E2" w:rsidP="009164E2">
      <w:pPr>
        <w:widowControl/>
        <w:snapToGrid/>
        <w:spacing w:before="0" w:line="240" w:lineRule="auto"/>
        <w:ind w:firstLine="709"/>
        <w:jc w:val="both"/>
        <w:rPr>
          <w:rFonts w:eastAsia="Calibri"/>
          <w:sz w:val="28"/>
          <w:szCs w:val="28"/>
          <w:lang w:eastAsia="en-US"/>
        </w:rPr>
      </w:pPr>
    </w:p>
    <w:p w:rsidR="009164E2" w:rsidRPr="009164E2" w:rsidRDefault="009164E2" w:rsidP="009164E2">
      <w:pPr>
        <w:widowControl/>
        <w:snapToGrid/>
        <w:spacing w:before="0" w:line="240" w:lineRule="auto"/>
        <w:ind w:firstLine="709"/>
        <w:jc w:val="both"/>
        <w:rPr>
          <w:rFonts w:eastAsia="Calibri"/>
          <w:sz w:val="28"/>
          <w:szCs w:val="28"/>
          <w:lang w:eastAsia="en-US"/>
        </w:rPr>
      </w:pPr>
      <w:r w:rsidRPr="009164E2">
        <w:rPr>
          <w:rFonts w:eastAsia="Calibri"/>
          <w:sz w:val="28"/>
          <w:szCs w:val="28"/>
          <w:lang w:eastAsia="en-US"/>
        </w:rPr>
        <w:t xml:space="preserve"> О </w:t>
      </w:r>
      <w:r w:rsidRPr="009164E2">
        <w:rPr>
          <w:sz w:val="28"/>
          <w:szCs w:val="28"/>
        </w:rPr>
        <w:t>факте выявления</w:t>
      </w:r>
      <w:r w:rsidRPr="009164E2">
        <w:rPr>
          <w:rFonts w:eastAsia="Calibri"/>
          <w:sz w:val="28"/>
          <w:szCs w:val="28"/>
          <w:lang w:eastAsia="en-US"/>
        </w:rPr>
        <w:t xml:space="preserve">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9164E2" w:rsidRPr="009164E2" w:rsidRDefault="009164E2" w:rsidP="009164E2">
      <w:pPr>
        <w:widowControl/>
        <w:snapToGrid/>
        <w:spacing w:before="0" w:line="240" w:lineRule="auto"/>
        <w:ind w:firstLine="709"/>
        <w:jc w:val="both"/>
        <w:rPr>
          <w:rFonts w:eastAsia="Calibri"/>
          <w:sz w:val="28"/>
          <w:szCs w:val="28"/>
          <w:lang w:eastAsia="en-US"/>
        </w:rPr>
      </w:pPr>
      <w:r w:rsidRPr="009164E2">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9164E2">
        <w:rPr>
          <w:rFonts w:eastAsia="Calibri"/>
          <w:b/>
          <w:sz w:val="28"/>
          <w:szCs w:val="28"/>
          <w:lang w:eastAsia="en-US"/>
        </w:rPr>
        <w:t>просим данную информацию использовать при осуществлении розничной торговли</w:t>
      </w:r>
      <w:r w:rsidRPr="009164E2">
        <w:rPr>
          <w:rFonts w:eastAsia="Calibri"/>
          <w:sz w:val="28"/>
          <w:szCs w:val="28"/>
          <w:lang w:eastAsia="en-US"/>
        </w:rPr>
        <w:t>:</w:t>
      </w:r>
    </w:p>
    <w:p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005"/>
        <w:gridCol w:w="1716"/>
        <w:gridCol w:w="1714"/>
      </w:tblGrid>
      <w:tr w:rsidR="00CD2C76" w:rsidRPr="00DE6A76" w:rsidTr="00981D46">
        <w:trPr>
          <w:trHeight w:val="1248"/>
        </w:trPr>
        <w:tc>
          <w:tcPr>
            <w:tcW w:w="165" w:type="pct"/>
          </w:tcPr>
          <w:p w:rsidR="00CD2C76" w:rsidRPr="00DE6A76" w:rsidRDefault="00CD2C76" w:rsidP="00006CC5">
            <w:pPr>
              <w:snapToGrid/>
              <w:spacing w:before="0" w:line="220" w:lineRule="exact"/>
              <w:rPr>
                <w:sz w:val="22"/>
                <w:szCs w:val="22"/>
              </w:rPr>
            </w:pPr>
            <w:r w:rsidRPr="00DE6A76">
              <w:rPr>
                <w:sz w:val="22"/>
                <w:szCs w:val="22"/>
              </w:rPr>
              <w:lastRenderedPageBreak/>
              <w:t xml:space="preserve">№ </w:t>
            </w:r>
            <w:proofErr w:type="gramStart"/>
            <w:r w:rsidRPr="00DE6A76">
              <w:rPr>
                <w:sz w:val="22"/>
                <w:szCs w:val="22"/>
              </w:rPr>
              <w:t>п</w:t>
            </w:r>
            <w:proofErr w:type="gramEnd"/>
            <w:r w:rsidRPr="00DE6A76">
              <w:rPr>
                <w:sz w:val="22"/>
                <w:szCs w:val="22"/>
              </w:rPr>
              <w:t>/п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674"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6C2818" w:rsidRPr="009647DC" w:rsidTr="00981D46">
        <w:trPr>
          <w:trHeight w:val="1248"/>
        </w:trPr>
        <w:tc>
          <w:tcPr>
            <w:tcW w:w="165" w:type="pct"/>
          </w:tcPr>
          <w:p w:rsidR="006C2818" w:rsidRPr="009647DC" w:rsidRDefault="003A7C03" w:rsidP="003A7C03">
            <w:pPr>
              <w:snapToGrid/>
              <w:spacing w:before="0" w:line="220" w:lineRule="exact"/>
              <w:jc w:val="left"/>
              <w:rPr>
                <w:sz w:val="22"/>
                <w:szCs w:val="22"/>
              </w:rPr>
            </w:pPr>
            <w:r>
              <w:rPr>
                <w:sz w:val="22"/>
                <w:szCs w:val="22"/>
              </w:rPr>
              <w:t>1.</w:t>
            </w:r>
          </w:p>
        </w:tc>
        <w:tc>
          <w:tcPr>
            <w:tcW w:w="586" w:type="pct"/>
          </w:tcPr>
          <w:p w:rsidR="00D0107C" w:rsidRDefault="00D0107C" w:rsidP="003A7C03">
            <w:pPr>
              <w:widowControl/>
              <w:autoSpaceDE w:val="0"/>
              <w:autoSpaceDN w:val="0"/>
              <w:adjustRightInd w:val="0"/>
              <w:snapToGrid/>
              <w:spacing w:before="0" w:line="220" w:lineRule="exact"/>
              <w:jc w:val="both"/>
              <w:rPr>
                <w:sz w:val="22"/>
                <w:szCs w:val="22"/>
              </w:rPr>
            </w:pPr>
            <w:r w:rsidRPr="003A7C03">
              <w:rPr>
                <w:b/>
                <w:sz w:val="22"/>
                <w:szCs w:val="22"/>
              </w:rPr>
              <w:t xml:space="preserve">Ковш </w:t>
            </w:r>
            <w:r w:rsidRPr="003A7C03">
              <w:rPr>
                <w:b/>
                <w:sz w:val="22"/>
                <w:szCs w:val="22"/>
                <w:lang w:val="en-US"/>
              </w:rPr>
              <w:t>VETTA</w:t>
            </w:r>
            <w:r w:rsidRPr="00D0107C">
              <w:rPr>
                <w:sz w:val="22"/>
                <w:szCs w:val="22"/>
              </w:rPr>
              <w:t>, 14 см,</w:t>
            </w:r>
            <w:r>
              <w:rPr>
                <w:sz w:val="22"/>
                <w:szCs w:val="22"/>
              </w:rPr>
              <w:t xml:space="preserve"> изготовлен по ГОСТ 27002-86,</w:t>
            </w:r>
            <w:r w:rsidRPr="00D0107C">
              <w:rPr>
                <w:sz w:val="22"/>
                <w:szCs w:val="22"/>
              </w:rPr>
              <w:t xml:space="preserve"> нержавеющая сталь, </w:t>
            </w:r>
            <w:r>
              <w:rPr>
                <w:sz w:val="22"/>
                <w:szCs w:val="22"/>
              </w:rPr>
              <w:t xml:space="preserve"> штриховой код 4680259362980, дата изготовления 03.2021, гарантийный срок 24 месяца со дня продажи</w:t>
            </w:r>
          </w:p>
          <w:p w:rsidR="003A7C03" w:rsidRPr="003A7C03" w:rsidRDefault="003A7C03" w:rsidP="003A7C03">
            <w:pPr>
              <w:widowControl/>
              <w:autoSpaceDE w:val="0"/>
              <w:autoSpaceDN w:val="0"/>
              <w:adjustRightInd w:val="0"/>
              <w:snapToGrid/>
              <w:spacing w:before="0" w:line="220" w:lineRule="exact"/>
              <w:jc w:val="both"/>
              <w:rPr>
                <w:i/>
                <w:sz w:val="22"/>
                <w:szCs w:val="22"/>
              </w:rPr>
            </w:pPr>
            <w:r w:rsidRPr="003A7C03">
              <w:rPr>
                <w:i/>
                <w:sz w:val="22"/>
                <w:szCs w:val="22"/>
              </w:rPr>
              <w:t xml:space="preserve">(проба отобрана от партии 360 штук) </w:t>
            </w:r>
          </w:p>
        </w:tc>
        <w:tc>
          <w:tcPr>
            <w:tcW w:w="718" w:type="pct"/>
            <w:gridSpan w:val="2"/>
          </w:tcPr>
          <w:p w:rsidR="00D0107C" w:rsidRPr="00A52E8B" w:rsidRDefault="00D0107C" w:rsidP="003A7C03">
            <w:pPr>
              <w:spacing w:before="0" w:line="220" w:lineRule="exact"/>
              <w:jc w:val="both"/>
              <w:rPr>
                <w:spacing w:val="-6"/>
                <w:sz w:val="22"/>
                <w:szCs w:val="22"/>
              </w:rPr>
            </w:pPr>
            <w:r w:rsidRPr="009647DC">
              <w:rPr>
                <w:spacing w:val="-6"/>
                <w:sz w:val="22"/>
                <w:szCs w:val="22"/>
              </w:rPr>
              <w:t>Изготовитель</w:t>
            </w:r>
            <w:r w:rsidRPr="00A52E8B">
              <w:rPr>
                <w:spacing w:val="-6"/>
                <w:sz w:val="22"/>
                <w:szCs w:val="22"/>
              </w:rPr>
              <w:t>:</w:t>
            </w:r>
          </w:p>
          <w:p w:rsidR="00D0107C" w:rsidRPr="00D0107C" w:rsidRDefault="00D0107C" w:rsidP="003A7C03">
            <w:pPr>
              <w:spacing w:before="0" w:line="220" w:lineRule="exact"/>
              <w:jc w:val="both"/>
              <w:rPr>
                <w:i/>
                <w:sz w:val="22"/>
                <w:szCs w:val="22"/>
              </w:rPr>
            </w:pPr>
            <w:proofErr w:type="spellStart"/>
            <w:r>
              <w:rPr>
                <w:b/>
                <w:sz w:val="22"/>
                <w:szCs w:val="22"/>
              </w:rPr>
              <w:t>Падья</w:t>
            </w:r>
            <w:proofErr w:type="spellEnd"/>
            <w:r>
              <w:rPr>
                <w:b/>
                <w:sz w:val="22"/>
                <w:szCs w:val="22"/>
              </w:rPr>
              <w:t xml:space="preserve"> </w:t>
            </w:r>
            <w:proofErr w:type="spellStart"/>
            <w:r>
              <w:rPr>
                <w:b/>
                <w:sz w:val="22"/>
                <w:szCs w:val="22"/>
              </w:rPr>
              <w:t>Экспортс</w:t>
            </w:r>
            <w:proofErr w:type="spellEnd"/>
            <w:r>
              <w:rPr>
                <w:b/>
                <w:sz w:val="22"/>
                <w:szCs w:val="22"/>
              </w:rPr>
              <w:t xml:space="preserve"> ПВТ Лтд</w:t>
            </w:r>
            <w:proofErr w:type="gramStart"/>
            <w:r>
              <w:rPr>
                <w:b/>
                <w:sz w:val="22"/>
                <w:szCs w:val="22"/>
              </w:rPr>
              <w:t xml:space="preserve">., </w:t>
            </w:r>
            <w:proofErr w:type="gramEnd"/>
            <w:r w:rsidRPr="00D0107C">
              <w:rPr>
                <w:i/>
                <w:sz w:val="22"/>
                <w:szCs w:val="22"/>
              </w:rPr>
              <w:t xml:space="preserve">16/1 Мин, 16/2 Мин, 16/3, Мин, 16/4 Мин </w:t>
            </w:r>
            <w:proofErr w:type="spellStart"/>
            <w:r w:rsidRPr="00D0107C">
              <w:rPr>
                <w:i/>
                <w:sz w:val="22"/>
                <w:szCs w:val="22"/>
              </w:rPr>
              <w:t>Хасра</w:t>
            </w:r>
            <w:proofErr w:type="spellEnd"/>
            <w:r w:rsidRPr="00D0107C">
              <w:rPr>
                <w:i/>
                <w:sz w:val="22"/>
                <w:szCs w:val="22"/>
              </w:rPr>
              <w:t xml:space="preserve"> № 47, 25/1 Мин, </w:t>
            </w:r>
            <w:proofErr w:type="spellStart"/>
            <w:r w:rsidRPr="00D0107C">
              <w:rPr>
                <w:i/>
                <w:sz w:val="22"/>
                <w:szCs w:val="22"/>
              </w:rPr>
              <w:t>Кундли</w:t>
            </w:r>
            <w:proofErr w:type="spellEnd"/>
            <w:r w:rsidRPr="00D0107C">
              <w:rPr>
                <w:i/>
                <w:sz w:val="22"/>
                <w:szCs w:val="22"/>
              </w:rPr>
              <w:t xml:space="preserve">, </w:t>
            </w:r>
            <w:proofErr w:type="spellStart"/>
            <w:r w:rsidRPr="00D0107C">
              <w:rPr>
                <w:i/>
                <w:sz w:val="22"/>
                <w:szCs w:val="22"/>
              </w:rPr>
              <w:t>Сонипат</w:t>
            </w:r>
            <w:proofErr w:type="spellEnd"/>
            <w:r w:rsidRPr="00D0107C">
              <w:rPr>
                <w:i/>
                <w:sz w:val="22"/>
                <w:szCs w:val="22"/>
              </w:rPr>
              <w:t xml:space="preserve">, </w:t>
            </w:r>
            <w:proofErr w:type="spellStart"/>
            <w:r w:rsidRPr="00D0107C">
              <w:rPr>
                <w:i/>
                <w:sz w:val="22"/>
                <w:szCs w:val="22"/>
              </w:rPr>
              <w:t>Харьяна</w:t>
            </w:r>
            <w:proofErr w:type="spellEnd"/>
            <w:r w:rsidRPr="00D0107C">
              <w:rPr>
                <w:i/>
                <w:sz w:val="22"/>
                <w:szCs w:val="22"/>
              </w:rPr>
              <w:t>,</w:t>
            </w:r>
            <w:r>
              <w:rPr>
                <w:i/>
                <w:sz w:val="22"/>
                <w:szCs w:val="22"/>
              </w:rPr>
              <w:t xml:space="preserve"> 131028, Индия.</w:t>
            </w:r>
          </w:p>
          <w:p w:rsidR="00D0107C" w:rsidRPr="009647DC" w:rsidRDefault="00D0107C" w:rsidP="003A7C03">
            <w:pPr>
              <w:spacing w:before="0" w:line="220" w:lineRule="exact"/>
              <w:jc w:val="both"/>
              <w:rPr>
                <w:spacing w:val="-6"/>
                <w:sz w:val="22"/>
                <w:szCs w:val="22"/>
              </w:rPr>
            </w:pPr>
          </w:p>
        </w:tc>
        <w:tc>
          <w:tcPr>
            <w:tcW w:w="674" w:type="pct"/>
          </w:tcPr>
          <w:p w:rsidR="00BF402F" w:rsidRPr="009647DC" w:rsidRDefault="00BF402F" w:rsidP="003A7C03">
            <w:pPr>
              <w:widowControl/>
              <w:autoSpaceDE w:val="0"/>
              <w:autoSpaceDN w:val="0"/>
              <w:adjustRightInd w:val="0"/>
              <w:snapToGrid/>
              <w:spacing w:before="0" w:line="220" w:lineRule="exact"/>
              <w:jc w:val="both"/>
              <w:rPr>
                <w:sz w:val="22"/>
                <w:szCs w:val="22"/>
              </w:rPr>
            </w:pPr>
            <w:r w:rsidRPr="009647DC">
              <w:rPr>
                <w:sz w:val="22"/>
                <w:szCs w:val="22"/>
              </w:rPr>
              <w:t>Магазин                           «</w:t>
            </w:r>
            <w:r>
              <w:rPr>
                <w:sz w:val="22"/>
                <w:szCs w:val="22"/>
              </w:rPr>
              <w:t>Светофор</w:t>
            </w:r>
            <w:r w:rsidRPr="009647DC">
              <w:rPr>
                <w:sz w:val="22"/>
                <w:szCs w:val="22"/>
              </w:rPr>
              <w:t>»                       ООО «</w:t>
            </w:r>
            <w:proofErr w:type="spellStart"/>
            <w:r>
              <w:rPr>
                <w:sz w:val="22"/>
                <w:szCs w:val="22"/>
              </w:rPr>
              <w:t>МосПродуктСервис</w:t>
            </w:r>
            <w:proofErr w:type="spellEnd"/>
            <w:r w:rsidRPr="009647DC">
              <w:rPr>
                <w:sz w:val="22"/>
                <w:szCs w:val="22"/>
              </w:rPr>
              <w:t xml:space="preserve">», </w:t>
            </w:r>
          </w:p>
          <w:p w:rsidR="00BF402F" w:rsidRPr="009647DC" w:rsidRDefault="00BF402F" w:rsidP="003A7C03">
            <w:pPr>
              <w:widowControl/>
              <w:autoSpaceDE w:val="0"/>
              <w:autoSpaceDN w:val="0"/>
              <w:adjustRightInd w:val="0"/>
              <w:snapToGrid/>
              <w:spacing w:before="0" w:line="220" w:lineRule="exact"/>
              <w:jc w:val="both"/>
              <w:rPr>
                <w:sz w:val="22"/>
                <w:szCs w:val="22"/>
              </w:rPr>
            </w:pPr>
            <w:proofErr w:type="gramStart"/>
            <w:r w:rsidRPr="009647DC">
              <w:rPr>
                <w:sz w:val="22"/>
                <w:szCs w:val="22"/>
              </w:rPr>
              <w:t>расположенный</w:t>
            </w:r>
            <w:proofErr w:type="gramEnd"/>
            <w:r w:rsidRPr="009647DC">
              <w:rPr>
                <w:sz w:val="22"/>
                <w:szCs w:val="22"/>
              </w:rPr>
              <w:t xml:space="preserve"> по адресу:</w:t>
            </w:r>
          </w:p>
          <w:p w:rsidR="00BF402F" w:rsidRPr="009647DC" w:rsidRDefault="00BF402F" w:rsidP="003A7C03">
            <w:pPr>
              <w:widowControl/>
              <w:autoSpaceDE w:val="0"/>
              <w:autoSpaceDN w:val="0"/>
              <w:adjustRightInd w:val="0"/>
              <w:snapToGrid/>
              <w:spacing w:before="0" w:line="220" w:lineRule="exact"/>
              <w:jc w:val="both"/>
              <w:rPr>
                <w:sz w:val="22"/>
                <w:szCs w:val="22"/>
              </w:rPr>
            </w:pPr>
            <w:r w:rsidRPr="009647DC">
              <w:rPr>
                <w:sz w:val="22"/>
                <w:szCs w:val="22"/>
              </w:rPr>
              <w:t>г. </w:t>
            </w:r>
            <w:r>
              <w:rPr>
                <w:sz w:val="22"/>
                <w:szCs w:val="22"/>
              </w:rPr>
              <w:t>Ошмяны,</w:t>
            </w:r>
            <w:r w:rsidRPr="009647DC">
              <w:rPr>
                <w:sz w:val="22"/>
                <w:szCs w:val="22"/>
              </w:rPr>
              <w:t xml:space="preserve"> ул. </w:t>
            </w:r>
            <w:proofErr w:type="spellStart"/>
            <w:r>
              <w:rPr>
                <w:sz w:val="22"/>
                <w:szCs w:val="22"/>
              </w:rPr>
              <w:t>Гольшанская</w:t>
            </w:r>
            <w:proofErr w:type="spellEnd"/>
            <w:r w:rsidRPr="009647DC">
              <w:rPr>
                <w:sz w:val="22"/>
                <w:szCs w:val="22"/>
              </w:rPr>
              <w:t xml:space="preserve">, </w:t>
            </w:r>
            <w:r>
              <w:rPr>
                <w:sz w:val="22"/>
                <w:szCs w:val="22"/>
              </w:rPr>
              <w:t>81</w:t>
            </w:r>
            <w:r w:rsidRPr="009647DC">
              <w:rPr>
                <w:sz w:val="22"/>
                <w:szCs w:val="22"/>
              </w:rPr>
              <w:t xml:space="preserve"> </w:t>
            </w:r>
          </w:p>
          <w:p w:rsidR="00BF402F" w:rsidRPr="009647DC" w:rsidRDefault="00BF402F" w:rsidP="003A7C03">
            <w:pPr>
              <w:widowControl/>
              <w:autoSpaceDE w:val="0"/>
              <w:autoSpaceDN w:val="0"/>
              <w:adjustRightInd w:val="0"/>
              <w:snapToGrid/>
              <w:spacing w:before="0" w:line="220" w:lineRule="exact"/>
              <w:jc w:val="both"/>
              <w:rPr>
                <w:color w:val="000000"/>
                <w:sz w:val="22"/>
                <w:szCs w:val="22"/>
              </w:rPr>
            </w:pPr>
            <w:proofErr w:type="gramStart"/>
            <w:r w:rsidRPr="009647DC">
              <w:rPr>
                <w:color w:val="000000"/>
                <w:sz w:val="22"/>
                <w:szCs w:val="22"/>
              </w:rPr>
              <w:t xml:space="preserve">(юридический адрес: </w:t>
            </w:r>
            <w:proofErr w:type="gramEnd"/>
          </w:p>
          <w:p w:rsidR="006C2818" w:rsidRPr="009647DC" w:rsidRDefault="00BF402F" w:rsidP="003A7C03">
            <w:pPr>
              <w:widowControl/>
              <w:autoSpaceDE w:val="0"/>
              <w:autoSpaceDN w:val="0"/>
              <w:adjustRightInd w:val="0"/>
              <w:snapToGrid/>
              <w:spacing w:before="0" w:line="220" w:lineRule="exact"/>
              <w:jc w:val="both"/>
              <w:rPr>
                <w:sz w:val="22"/>
                <w:szCs w:val="22"/>
              </w:rPr>
            </w:pPr>
            <w:r>
              <w:rPr>
                <w:sz w:val="22"/>
                <w:szCs w:val="22"/>
                <w:lang w:val="be-BY"/>
              </w:rPr>
              <w:t>Брестская область, г. Брест, ул. Карьерная, д. 12, корп. 1 В</w:t>
            </w:r>
            <w:r w:rsidRPr="009647DC">
              <w:rPr>
                <w:sz w:val="22"/>
                <w:szCs w:val="22"/>
              </w:rPr>
              <w:t>)</w:t>
            </w:r>
          </w:p>
        </w:tc>
        <w:tc>
          <w:tcPr>
            <w:tcW w:w="1011" w:type="pct"/>
          </w:tcPr>
          <w:p w:rsidR="00BF402F" w:rsidRPr="009647DC" w:rsidRDefault="00BF402F" w:rsidP="003A7C03">
            <w:pPr>
              <w:widowControl/>
              <w:autoSpaceDE w:val="0"/>
              <w:autoSpaceDN w:val="0"/>
              <w:adjustRightInd w:val="0"/>
              <w:snapToGrid/>
              <w:spacing w:before="0" w:line="220" w:lineRule="exact"/>
              <w:contextualSpacing/>
              <w:jc w:val="both"/>
              <w:rPr>
                <w:sz w:val="22"/>
                <w:szCs w:val="22"/>
              </w:rPr>
            </w:pPr>
            <w:r w:rsidRPr="009647DC">
              <w:rPr>
                <w:sz w:val="22"/>
                <w:szCs w:val="22"/>
              </w:rPr>
              <w:t xml:space="preserve">Не </w:t>
            </w:r>
            <w:proofErr w:type="gramStart"/>
            <w:r w:rsidRPr="009647DC">
              <w:rPr>
                <w:sz w:val="22"/>
                <w:szCs w:val="22"/>
              </w:rPr>
              <w:t>соответствует</w:t>
            </w:r>
            <w:proofErr w:type="gramEnd"/>
            <w:r w:rsidRPr="009647DC">
              <w:rPr>
                <w:sz w:val="22"/>
                <w:szCs w:val="22"/>
              </w:rPr>
              <w:t xml:space="preserve"> ЕСТ, утв. решением Комиссии Таможенного союза от 28.05.2010 № 299,</w:t>
            </w:r>
          </w:p>
          <w:p w:rsidR="00BF402F" w:rsidRPr="009647DC" w:rsidRDefault="00BF402F" w:rsidP="003A7C03">
            <w:pPr>
              <w:widowControl/>
              <w:autoSpaceDE w:val="0"/>
              <w:autoSpaceDN w:val="0"/>
              <w:adjustRightInd w:val="0"/>
              <w:snapToGrid/>
              <w:spacing w:before="0" w:line="220" w:lineRule="exact"/>
              <w:contextualSpacing/>
              <w:jc w:val="both"/>
              <w:rPr>
                <w:sz w:val="22"/>
                <w:szCs w:val="22"/>
              </w:rPr>
            </w:pPr>
            <w:r w:rsidRPr="009647DC">
              <w:rPr>
                <w:sz w:val="22"/>
                <w:szCs w:val="22"/>
              </w:rPr>
              <w:t>Санитарных норм и правил,</w:t>
            </w:r>
          </w:p>
          <w:p w:rsidR="00BF402F" w:rsidRPr="009647DC" w:rsidRDefault="00BF402F" w:rsidP="003A7C03">
            <w:pPr>
              <w:widowControl/>
              <w:tabs>
                <w:tab w:val="left" w:pos="1905"/>
              </w:tabs>
              <w:autoSpaceDE w:val="0"/>
              <w:autoSpaceDN w:val="0"/>
              <w:adjustRightInd w:val="0"/>
              <w:snapToGrid/>
              <w:spacing w:before="0" w:line="220" w:lineRule="exact"/>
              <w:contextualSpacing/>
              <w:jc w:val="left"/>
              <w:rPr>
                <w:sz w:val="22"/>
                <w:szCs w:val="22"/>
              </w:rPr>
            </w:pPr>
            <w:r w:rsidRPr="009647DC">
              <w:rPr>
                <w:sz w:val="22"/>
                <w:szCs w:val="22"/>
              </w:rPr>
              <w:t>ГН утв.</w:t>
            </w:r>
          </w:p>
          <w:p w:rsidR="00BF402F" w:rsidRPr="009647DC" w:rsidRDefault="00BF402F" w:rsidP="003A7C03">
            <w:pPr>
              <w:widowControl/>
              <w:autoSpaceDE w:val="0"/>
              <w:autoSpaceDN w:val="0"/>
              <w:adjustRightInd w:val="0"/>
              <w:snapToGrid/>
              <w:spacing w:before="0" w:line="220" w:lineRule="exact"/>
              <w:contextualSpacing/>
              <w:jc w:val="left"/>
              <w:rPr>
                <w:sz w:val="22"/>
                <w:szCs w:val="22"/>
              </w:rPr>
            </w:pPr>
            <w:r w:rsidRPr="009647DC">
              <w:rPr>
                <w:sz w:val="22"/>
                <w:szCs w:val="22"/>
              </w:rPr>
              <w:t>постановлением Министерства здравоохранения Республики Беларусь                        от 30.12.2014№ 119,</w:t>
            </w:r>
          </w:p>
          <w:p w:rsidR="00BF402F" w:rsidRPr="009647DC" w:rsidRDefault="00BF402F" w:rsidP="003A7C03">
            <w:pPr>
              <w:pStyle w:val="111"/>
              <w:spacing w:line="220" w:lineRule="exact"/>
              <w:jc w:val="both"/>
              <w:rPr>
                <w:rFonts w:ascii="Times New Roman" w:eastAsia="Batang" w:hAnsi="Times New Roman" w:cs="Times New Roman"/>
                <w:spacing w:val="-6"/>
                <w:lang w:eastAsia="en-US"/>
              </w:rPr>
            </w:pPr>
            <w:r w:rsidRPr="009647DC">
              <w:rPr>
                <w:rFonts w:ascii="Times New Roman" w:eastAsia="Batang" w:hAnsi="Times New Roman" w:cs="Times New Roman"/>
                <w:spacing w:val="-6"/>
                <w:lang w:eastAsia="en-US"/>
              </w:rPr>
              <w:t xml:space="preserve">ГН, утв. постановлением </w:t>
            </w:r>
            <w:r w:rsidRPr="009647DC">
              <w:rPr>
                <w:rFonts w:ascii="Times New Roman" w:hAnsi="Times New Roman" w:cs="Times New Roman"/>
              </w:rPr>
              <w:t xml:space="preserve">Совета Министров Республики Беларусь                            </w:t>
            </w:r>
            <w:r w:rsidRPr="009647DC">
              <w:rPr>
                <w:rFonts w:ascii="Times New Roman" w:eastAsia="Batang" w:hAnsi="Times New Roman" w:cs="Times New Roman"/>
                <w:spacing w:val="-6"/>
                <w:lang w:eastAsia="en-US"/>
              </w:rPr>
              <w:t>от 25.01.2021 № 37</w:t>
            </w:r>
          </w:p>
          <w:p w:rsidR="006C2818" w:rsidRDefault="0074313D" w:rsidP="003A7C03">
            <w:pPr>
              <w:widowControl/>
              <w:autoSpaceDE w:val="0"/>
              <w:autoSpaceDN w:val="0"/>
              <w:adjustRightInd w:val="0"/>
              <w:snapToGrid/>
              <w:spacing w:before="0" w:line="220" w:lineRule="exact"/>
              <w:contextualSpacing/>
              <w:jc w:val="both"/>
              <w:rPr>
                <w:b/>
                <w:sz w:val="22"/>
                <w:szCs w:val="22"/>
              </w:rPr>
            </w:pPr>
            <w:r w:rsidRPr="0074313D">
              <w:rPr>
                <w:b/>
                <w:sz w:val="22"/>
                <w:szCs w:val="22"/>
              </w:rPr>
              <w:t xml:space="preserve">по </w:t>
            </w:r>
            <w:r>
              <w:rPr>
                <w:b/>
                <w:sz w:val="22"/>
                <w:szCs w:val="22"/>
              </w:rPr>
              <w:t xml:space="preserve">органолептическим показателям </w:t>
            </w:r>
            <w:r w:rsidRPr="0074313D">
              <w:rPr>
                <w:sz w:val="22"/>
                <w:szCs w:val="22"/>
              </w:rPr>
              <w:t>(после э</w:t>
            </w:r>
            <w:r w:rsidR="003A7C03">
              <w:rPr>
                <w:sz w:val="22"/>
                <w:szCs w:val="22"/>
              </w:rPr>
              <w:t>кспозиции с модельной средой</w:t>
            </w:r>
            <w:r w:rsidR="00546F74">
              <w:rPr>
                <w:sz w:val="22"/>
                <w:szCs w:val="22"/>
              </w:rPr>
              <w:t xml:space="preserve"> (3</w:t>
            </w:r>
            <w:r w:rsidR="003A7C03">
              <w:rPr>
                <w:sz w:val="22"/>
                <w:szCs w:val="22"/>
              </w:rPr>
              <w:t xml:space="preserve"> </w:t>
            </w:r>
            <w:r w:rsidR="00546F74">
              <w:rPr>
                <w:sz w:val="22"/>
                <w:szCs w:val="22"/>
              </w:rPr>
              <w:t>% раствор молочной кислоты</w:t>
            </w:r>
            <w:r w:rsidRPr="0074313D">
              <w:rPr>
                <w:sz w:val="22"/>
                <w:szCs w:val="22"/>
              </w:rPr>
              <w:t>) поверхность образца потемнела значение показателей безопасности продукции по ТНПА – внешний вид образца не должен изменяться при воздействии на него модельных растворов),</w:t>
            </w:r>
            <w:r>
              <w:rPr>
                <w:b/>
                <w:sz w:val="22"/>
                <w:szCs w:val="22"/>
              </w:rPr>
              <w:t xml:space="preserve"> </w:t>
            </w:r>
          </w:p>
          <w:p w:rsidR="00F266BC" w:rsidRDefault="0074313D" w:rsidP="003A7C03">
            <w:pPr>
              <w:widowControl/>
              <w:autoSpaceDE w:val="0"/>
              <w:autoSpaceDN w:val="0"/>
              <w:adjustRightInd w:val="0"/>
              <w:snapToGrid/>
              <w:spacing w:before="0" w:line="220" w:lineRule="exact"/>
              <w:contextualSpacing/>
              <w:jc w:val="both"/>
              <w:rPr>
                <w:sz w:val="22"/>
                <w:szCs w:val="22"/>
              </w:rPr>
            </w:pPr>
            <w:proofErr w:type="gramStart"/>
            <w:r>
              <w:rPr>
                <w:b/>
                <w:sz w:val="22"/>
                <w:szCs w:val="22"/>
              </w:rPr>
              <w:t xml:space="preserve">по миграции железа и марганца </w:t>
            </w:r>
            <w:r w:rsidRPr="0074313D">
              <w:rPr>
                <w:sz w:val="22"/>
                <w:szCs w:val="22"/>
              </w:rPr>
              <w:t>в модельные среды (фактическое значение</w:t>
            </w:r>
            <w:r>
              <w:rPr>
                <w:sz w:val="22"/>
                <w:szCs w:val="22"/>
              </w:rPr>
              <w:t xml:space="preserve"> показателей безопасности </w:t>
            </w:r>
            <w:r w:rsidR="00546F74">
              <w:rPr>
                <w:sz w:val="22"/>
                <w:szCs w:val="22"/>
              </w:rPr>
              <w:t>и качества продукции по результатам испытаний в 3 % растворе молочной кислоты составили: железо</w:t>
            </w:r>
            <w:r w:rsidR="00367056">
              <w:rPr>
                <w:sz w:val="22"/>
                <w:szCs w:val="22"/>
              </w:rPr>
              <w:t xml:space="preserve">               </w:t>
            </w:r>
            <w:r w:rsidR="00546F74">
              <w:rPr>
                <w:sz w:val="22"/>
                <w:szCs w:val="22"/>
              </w:rPr>
              <w:t xml:space="preserve"> 5,99±0,78 мг/л, при значении показателей безопасности продукции по ТНПА – </w:t>
            </w:r>
            <w:r w:rsidR="00367056">
              <w:rPr>
                <w:sz w:val="22"/>
                <w:szCs w:val="22"/>
              </w:rPr>
              <w:t xml:space="preserve">                    </w:t>
            </w:r>
            <w:r w:rsidR="00546F74">
              <w:rPr>
                <w:sz w:val="22"/>
                <w:szCs w:val="22"/>
              </w:rPr>
              <w:t>0,300 ДКМ, марганец 0,25±0,03 мг/л</w:t>
            </w:r>
            <w:r w:rsidR="00367056">
              <w:rPr>
                <w:sz w:val="22"/>
                <w:szCs w:val="22"/>
              </w:rPr>
              <w:t>, при значении показателей безопасности продукции  по ТНПА -                  0,100 ДКМ;</w:t>
            </w:r>
            <w:proofErr w:type="gramEnd"/>
            <w:r w:rsidR="00367056">
              <w:rPr>
                <w:sz w:val="22"/>
                <w:szCs w:val="22"/>
              </w:rPr>
              <w:t xml:space="preserve"> фактическое значение показателей безопасности и качества продукции по результатам</w:t>
            </w:r>
            <w:r w:rsidR="00F266BC">
              <w:rPr>
                <w:sz w:val="22"/>
                <w:szCs w:val="22"/>
              </w:rPr>
              <w:t xml:space="preserve"> </w:t>
            </w:r>
            <w:r w:rsidR="00367056">
              <w:rPr>
                <w:sz w:val="22"/>
                <w:szCs w:val="22"/>
              </w:rPr>
              <w:t xml:space="preserve">испытаний </w:t>
            </w:r>
            <w:r w:rsidR="00F266BC">
              <w:rPr>
                <w:sz w:val="22"/>
                <w:szCs w:val="22"/>
              </w:rPr>
              <w:t>в 2 % растворе молочной кислоты составили: железо                   4,37±0,57 мг/л, при значении показателей безопасности продукции по ТНПА -               0,300 ДКМ; фактическое значение показателей безопасности и качества продукции по результатам испытаний в 1% растворе уксусной кислоты составили: железо                      3,32±0,43 мг/л, при значении показателей безопасности продукции  по ТНПА -               0,300 ДКМ</w:t>
            </w:r>
          </w:p>
          <w:p w:rsidR="00F266BC" w:rsidRPr="003A7C03" w:rsidRDefault="00F266BC" w:rsidP="003A7C03">
            <w:pPr>
              <w:widowControl/>
              <w:autoSpaceDE w:val="0"/>
              <w:autoSpaceDN w:val="0"/>
              <w:adjustRightInd w:val="0"/>
              <w:snapToGrid/>
              <w:spacing w:before="0" w:line="220" w:lineRule="exact"/>
              <w:contextualSpacing/>
              <w:jc w:val="both"/>
              <w:rPr>
                <w:sz w:val="22"/>
                <w:szCs w:val="22"/>
              </w:rPr>
            </w:pPr>
            <w:r w:rsidRPr="00F266BC">
              <w:rPr>
                <w:sz w:val="22"/>
                <w:szCs w:val="22"/>
              </w:rPr>
              <w:t xml:space="preserve">(протокол испытаний </w:t>
            </w:r>
            <w:r w:rsidRPr="00F266BC">
              <w:rPr>
                <w:sz w:val="22"/>
                <w:szCs w:val="22"/>
              </w:rPr>
              <w:br/>
              <w:t xml:space="preserve">Гродненского областного </w:t>
            </w:r>
            <w:proofErr w:type="spellStart"/>
            <w:r w:rsidRPr="00F266BC">
              <w:rPr>
                <w:sz w:val="22"/>
                <w:szCs w:val="22"/>
              </w:rPr>
              <w:t>ЦГЭиОЗ</w:t>
            </w:r>
            <w:proofErr w:type="spellEnd"/>
            <w:r w:rsidRPr="00F266BC">
              <w:rPr>
                <w:sz w:val="22"/>
                <w:szCs w:val="22"/>
              </w:rPr>
              <w:t xml:space="preserve"> от 06.12.2022</w:t>
            </w:r>
            <w:r w:rsidR="00D0107C">
              <w:rPr>
                <w:sz w:val="22"/>
                <w:szCs w:val="22"/>
              </w:rPr>
              <w:t xml:space="preserve">                      </w:t>
            </w:r>
            <w:r w:rsidRPr="00F266BC">
              <w:rPr>
                <w:sz w:val="22"/>
                <w:szCs w:val="22"/>
              </w:rPr>
              <w:t xml:space="preserve"> № 314-г).</w:t>
            </w:r>
          </w:p>
        </w:tc>
        <w:tc>
          <w:tcPr>
            <w:tcW w:w="681" w:type="pct"/>
          </w:tcPr>
          <w:p w:rsidR="006C2818" w:rsidRPr="009647DC" w:rsidRDefault="006C2818" w:rsidP="003A7C03">
            <w:pPr>
              <w:spacing w:before="0" w:line="220" w:lineRule="exact"/>
              <w:jc w:val="both"/>
              <w:rPr>
                <w:color w:val="000000" w:themeColor="text1"/>
                <w:spacing w:val="-6"/>
                <w:sz w:val="22"/>
                <w:szCs w:val="22"/>
              </w:rPr>
            </w:pPr>
            <w:r w:rsidRPr="009647DC">
              <w:rPr>
                <w:color w:val="000000" w:themeColor="text1"/>
                <w:sz w:val="22"/>
                <w:szCs w:val="22"/>
              </w:rPr>
              <w:t>ТТН</w:t>
            </w:r>
            <w:r w:rsidR="00C91F88" w:rsidRPr="009647DC">
              <w:rPr>
                <w:color w:val="000000" w:themeColor="text1"/>
                <w:sz w:val="22"/>
                <w:szCs w:val="22"/>
              </w:rPr>
              <w:t xml:space="preserve"> от </w:t>
            </w:r>
            <w:r w:rsidR="00C91F88">
              <w:rPr>
                <w:color w:val="000000" w:themeColor="text1"/>
                <w:sz w:val="22"/>
                <w:szCs w:val="22"/>
              </w:rPr>
              <w:t>22</w:t>
            </w:r>
            <w:r w:rsidR="00C91F88" w:rsidRPr="009647DC">
              <w:rPr>
                <w:color w:val="000000" w:themeColor="text1"/>
                <w:sz w:val="22"/>
                <w:szCs w:val="22"/>
              </w:rPr>
              <w:t>.0</w:t>
            </w:r>
            <w:r w:rsidR="00C91F88">
              <w:rPr>
                <w:color w:val="000000" w:themeColor="text1"/>
                <w:sz w:val="22"/>
                <w:szCs w:val="22"/>
              </w:rPr>
              <w:t>9</w:t>
            </w:r>
            <w:r w:rsidR="00C91F88" w:rsidRPr="009647DC">
              <w:rPr>
                <w:color w:val="000000" w:themeColor="text1"/>
                <w:sz w:val="22"/>
                <w:szCs w:val="22"/>
              </w:rPr>
              <w:t xml:space="preserve">.2022 </w:t>
            </w:r>
            <w:r w:rsidRPr="009647DC">
              <w:rPr>
                <w:color w:val="000000" w:themeColor="text1"/>
                <w:sz w:val="22"/>
                <w:szCs w:val="22"/>
              </w:rPr>
              <w:t xml:space="preserve"> серии </w:t>
            </w:r>
            <w:r w:rsidR="00C91F88">
              <w:rPr>
                <w:color w:val="000000" w:themeColor="text1"/>
                <w:sz w:val="22"/>
                <w:szCs w:val="22"/>
              </w:rPr>
              <w:t>АЭ</w:t>
            </w:r>
            <w:r w:rsidRPr="009647DC">
              <w:rPr>
                <w:color w:val="000000" w:themeColor="text1"/>
                <w:sz w:val="22"/>
                <w:szCs w:val="22"/>
              </w:rPr>
              <w:t xml:space="preserve">                           № </w:t>
            </w:r>
            <w:r w:rsidR="00C91F88">
              <w:rPr>
                <w:color w:val="000000" w:themeColor="text1"/>
                <w:sz w:val="22"/>
                <w:szCs w:val="22"/>
              </w:rPr>
              <w:t>000002591</w:t>
            </w:r>
          </w:p>
          <w:p w:rsidR="00C91F88" w:rsidRDefault="006C2818" w:rsidP="003A7C03">
            <w:pPr>
              <w:spacing w:before="0" w:line="220" w:lineRule="exact"/>
              <w:jc w:val="both"/>
              <w:rPr>
                <w:color w:val="000000" w:themeColor="text1"/>
                <w:spacing w:val="-6"/>
                <w:sz w:val="22"/>
                <w:szCs w:val="22"/>
              </w:rPr>
            </w:pPr>
            <w:r w:rsidRPr="009647DC">
              <w:rPr>
                <w:color w:val="000000" w:themeColor="text1"/>
                <w:spacing w:val="-6"/>
                <w:sz w:val="22"/>
                <w:szCs w:val="22"/>
              </w:rPr>
              <w:t xml:space="preserve">(грузоотправитель </w:t>
            </w:r>
            <w:r w:rsidRPr="009647DC">
              <w:rPr>
                <w:color w:val="000000" w:themeColor="text1"/>
                <w:sz w:val="22"/>
                <w:szCs w:val="22"/>
              </w:rPr>
              <w:t>ООО «</w:t>
            </w:r>
            <w:r w:rsidR="00C91F88">
              <w:rPr>
                <w:color w:val="000000" w:themeColor="text1"/>
                <w:sz w:val="22"/>
                <w:szCs w:val="22"/>
              </w:rPr>
              <w:t>Альфа Экспорт</w:t>
            </w:r>
            <w:r w:rsidRPr="009647DC">
              <w:rPr>
                <w:color w:val="000000" w:themeColor="text1"/>
                <w:sz w:val="22"/>
                <w:szCs w:val="22"/>
              </w:rPr>
              <w:t xml:space="preserve">», </w:t>
            </w:r>
            <w:r w:rsidR="00C91F88">
              <w:rPr>
                <w:color w:val="000000" w:themeColor="text1"/>
                <w:sz w:val="22"/>
                <w:szCs w:val="22"/>
              </w:rPr>
              <w:t>Российская Ф</w:t>
            </w:r>
            <w:r w:rsidR="003A7C03">
              <w:rPr>
                <w:color w:val="000000" w:themeColor="text1"/>
                <w:sz w:val="22"/>
                <w:szCs w:val="22"/>
              </w:rPr>
              <w:t>е</w:t>
            </w:r>
            <w:r w:rsidR="00C91F88">
              <w:rPr>
                <w:color w:val="000000" w:themeColor="text1"/>
                <w:sz w:val="22"/>
                <w:szCs w:val="22"/>
              </w:rPr>
              <w:t>д</w:t>
            </w:r>
            <w:r w:rsidR="003A7C03">
              <w:rPr>
                <w:color w:val="000000" w:themeColor="text1"/>
                <w:sz w:val="22"/>
                <w:szCs w:val="22"/>
              </w:rPr>
              <w:t>е</w:t>
            </w:r>
            <w:r w:rsidR="00C91F88">
              <w:rPr>
                <w:color w:val="000000" w:themeColor="text1"/>
                <w:sz w:val="22"/>
                <w:szCs w:val="22"/>
              </w:rPr>
              <w:t>ра</w:t>
            </w:r>
            <w:r w:rsidR="003A7C03">
              <w:rPr>
                <w:color w:val="000000" w:themeColor="text1"/>
                <w:sz w:val="22"/>
                <w:szCs w:val="22"/>
              </w:rPr>
              <w:t>ц</w:t>
            </w:r>
            <w:r w:rsidR="00C91F88">
              <w:rPr>
                <w:color w:val="000000" w:themeColor="text1"/>
                <w:sz w:val="22"/>
                <w:szCs w:val="22"/>
              </w:rPr>
              <w:t xml:space="preserve">ия, Московская область, </w:t>
            </w:r>
            <w:r w:rsidR="00BF402F">
              <w:rPr>
                <w:color w:val="000000" w:themeColor="text1"/>
                <w:sz w:val="22"/>
                <w:szCs w:val="22"/>
              </w:rPr>
              <w:t xml:space="preserve">                                                                 </w:t>
            </w:r>
            <w:r w:rsidR="00C91F88">
              <w:rPr>
                <w:color w:val="000000" w:themeColor="text1"/>
                <w:sz w:val="22"/>
                <w:szCs w:val="22"/>
              </w:rPr>
              <w:t>Наро-Фоминский район</w:t>
            </w:r>
            <w:r w:rsidR="00C91F88">
              <w:rPr>
                <w:color w:val="000000" w:themeColor="text1"/>
                <w:spacing w:val="-6"/>
                <w:sz w:val="22"/>
                <w:szCs w:val="22"/>
              </w:rPr>
              <w:t>, терминал М-3, территория д</w:t>
            </w:r>
            <w:proofErr w:type="gramStart"/>
            <w:r w:rsidR="00C91F88">
              <w:rPr>
                <w:color w:val="000000" w:themeColor="text1"/>
                <w:spacing w:val="-6"/>
                <w:sz w:val="22"/>
                <w:szCs w:val="22"/>
              </w:rPr>
              <w:t>.о</w:t>
            </w:r>
            <w:proofErr w:type="gramEnd"/>
            <w:r w:rsidR="00C91F88">
              <w:rPr>
                <w:color w:val="000000" w:themeColor="text1"/>
                <w:spacing w:val="-6"/>
                <w:sz w:val="22"/>
                <w:szCs w:val="22"/>
              </w:rPr>
              <w:t xml:space="preserve"> «Бекасово», склад РЦ Бекасово,</w:t>
            </w:r>
          </w:p>
          <w:p w:rsidR="00C91F88" w:rsidRPr="00030250" w:rsidRDefault="00C91F88" w:rsidP="003A7C03">
            <w:pPr>
              <w:pStyle w:val="27"/>
              <w:shd w:val="clear" w:color="auto" w:fill="auto"/>
              <w:tabs>
                <w:tab w:val="left" w:pos="1227"/>
              </w:tabs>
              <w:spacing w:before="0" w:line="220" w:lineRule="exact"/>
              <w:rPr>
                <w:sz w:val="22"/>
                <w:szCs w:val="22"/>
              </w:rPr>
            </w:pPr>
            <w:r w:rsidRPr="00030250">
              <w:rPr>
                <w:b w:val="0"/>
                <w:sz w:val="22"/>
                <w:szCs w:val="22"/>
              </w:rPr>
              <w:t>декларация о соответствии:</w:t>
            </w:r>
          </w:p>
          <w:p w:rsidR="006C2818" w:rsidRPr="00BF402F" w:rsidRDefault="00C91F88" w:rsidP="003A7C03">
            <w:pPr>
              <w:spacing w:before="0" w:line="220" w:lineRule="exact"/>
              <w:jc w:val="both"/>
              <w:rPr>
                <w:rFonts w:eastAsia="Calibri"/>
                <w:sz w:val="22"/>
                <w:szCs w:val="22"/>
              </w:rPr>
            </w:pPr>
            <w:r w:rsidRPr="00030250">
              <w:rPr>
                <w:sz w:val="22"/>
                <w:szCs w:val="22"/>
              </w:rPr>
              <w:t>№</w:t>
            </w:r>
            <w:r>
              <w:rPr>
                <w:sz w:val="22"/>
                <w:szCs w:val="22"/>
              </w:rPr>
              <w:t xml:space="preserve"> РОСС</w:t>
            </w:r>
            <w:r w:rsidRPr="00030250">
              <w:rPr>
                <w:sz w:val="22"/>
                <w:szCs w:val="22"/>
              </w:rPr>
              <w:t xml:space="preserve"> RU</w:t>
            </w:r>
            <w:proofErr w:type="gramStart"/>
            <w:r w:rsidRPr="00030250">
              <w:rPr>
                <w:sz w:val="22"/>
                <w:szCs w:val="22"/>
              </w:rPr>
              <w:t xml:space="preserve"> Д</w:t>
            </w:r>
            <w:proofErr w:type="gramEnd"/>
            <w:r w:rsidRPr="00030250">
              <w:rPr>
                <w:sz w:val="22"/>
                <w:szCs w:val="22"/>
              </w:rPr>
              <w:t xml:space="preserve">- </w:t>
            </w:r>
            <w:r w:rsidR="00BF402F">
              <w:rPr>
                <w:sz w:val="22"/>
                <w:szCs w:val="22"/>
                <w:lang w:val="en-US"/>
              </w:rPr>
              <w:t>CN</w:t>
            </w:r>
            <w:r w:rsidR="00BF402F" w:rsidRPr="00BF402F">
              <w:rPr>
                <w:sz w:val="22"/>
                <w:szCs w:val="22"/>
              </w:rPr>
              <w:t>.</w:t>
            </w:r>
            <w:r w:rsidR="00BF402F">
              <w:rPr>
                <w:sz w:val="22"/>
                <w:szCs w:val="22"/>
                <w:lang w:val="en-US"/>
              </w:rPr>
              <w:t>PA</w:t>
            </w:r>
            <w:r w:rsidR="00BF402F" w:rsidRPr="00BF402F">
              <w:rPr>
                <w:sz w:val="22"/>
                <w:szCs w:val="22"/>
              </w:rPr>
              <w:t>01.</w:t>
            </w:r>
            <w:r w:rsidR="00BF402F">
              <w:rPr>
                <w:sz w:val="22"/>
                <w:szCs w:val="22"/>
                <w:lang w:val="en-US"/>
              </w:rPr>
              <w:t>B</w:t>
            </w:r>
            <w:r w:rsidR="00BF402F" w:rsidRPr="00BF402F">
              <w:rPr>
                <w:sz w:val="22"/>
                <w:szCs w:val="22"/>
              </w:rPr>
              <w:t xml:space="preserve">.01319/22 </w:t>
            </w:r>
            <w:r w:rsidR="00BF402F">
              <w:rPr>
                <w:sz w:val="22"/>
                <w:szCs w:val="22"/>
              </w:rPr>
              <w:t>до 23.08.2024 включительно</w:t>
            </w:r>
          </w:p>
        </w:tc>
        <w:tc>
          <w:tcPr>
            <w:tcW w:w="583" w:type="pct"/>
          </w:tcPr>
          <w:p w:rsidR="006C2818" w:rsidRPr="009647DC" w:rsidRDefault="006C2818" w:rsidP="003A7C03">
            <w:pPr>
              <w:widowControl/>
              <w:autoSpaceDE w:val="0"/>
              <w:autoSpaceDN w:val="0"/>
              <w:adjustRightInd w:val="0"/>
              <w:snapToGrid/>
              <w:spacing w:before="0" w:line="220" w:lineRule="exact"/>
              <w:contextualSpacing/>
              <w:jc w:val="both"/>
              <w:rPr>
                <w:sz w:val="22"/>
                <w:szCs w:val="22"/>
              </w:rPr>
            </w:pPr>
            <w:proofErr w:type="spellStart"/>
            <w:r>
              <w:rPr>
                <w:sz w:val="22"/>
                <w:szCs w:val="22"/>
              </w:rPr>
              <w:t>Ошмянский</w:t>
            </w:r>
            <w:proofErr w:type="spellEnd"/>
            <w:r w:rsidRPr="009647DC">
              <w:rPr>
                <w:sz w:val="22"/>
                <w:szCs w:val="22"/>
              </w:rPr>
              <w:t xml:space="preserve"> </w:t>
            </w:r>
            <w:r>
              <w:rPr>
                <w:sz w:val="22"/>
                <w:szCs w:val="22"/>
              </w:rPr>
              <w:t>районны</w:t>
            </w:r>
            <w:r w:rsidRPr="009647DC">
              <w:rPr>
                <w:sz w:val="22"/>
                <w:szCs w:val="22"/>
              </w:rPr>
              <w:t>й</w:t>
            </w:r>
            <w:r w:rsidRPr="006C2818">
              <w:rPr>
                <w:sz w:val="22"/>
                <w:szCs w:val="22"/>
              </w:rPr>
              <w:t xml:space="preserve"> </w:t>
            </w:r>
            <w:r w:rsidRPr="009647DC">
              <w:rPr>
                <w:sz w:val="22"/>
                <w:szCs w:val="22"/>
              </w:rPr>
              <w:t>ЦГЭ</w:t>
            </w:r>
          </w:p>
          <w:p w:rsidR="006C2818" w:rsidRPr="009647DC" w:rsidRDefault="006C2818" w:rsidP="003A7C03">
            <w:pPr>
              <w:widowControl/>
              <w:autoSpaceDE w:val="0"/>
              <w:autoSpaceDN w:val="0"/>
              <w:adjustRightInd w:val="0"/>
              <w:snapToGrid/>
              <w:spacing w:before="0" w:line="220" w:lineRule="exact"/>
              <w:contextualSpacing/>
              <w:jc w:val="both"/>
              <w:rPr>
                <w:sz w:val="22"/>
                <w:szCs w:val="22"/>
              </w:rPr>
            </w:pPr>
            <w:proofErr w:type="gramStart"/>
            <w:r w:rsidRPr="009647DC">
              <w:rPr>
                <w:sz w:val="22"/>
                <w:szCs w:val="22"/>
              </w:rPr>
              <w:t>(исх.                              от 0</w:t>
            </w:r>
            <w:r>
              <w:rPr>
                <w:sz w:val="22"/>
                <w:szCs w:val="22"/>
              </w:rPr>
              <w:t>8</w:t>
            </w:r>
            <w:r w:rsidRPr="009647DC">
              <w:rPr>
                <w:sz w:val="22"/>
                <w:szCs w:val="22"/>
              </w:rPr>
              <w:t>.</w:t>
            </w:r>
            <w:r>
              <w:rPr>
                <w:sz w:val="22"/>
                <w:szCs w:val="22"/>
              </w:rPr>
              <w:t>12</w:t>
            </w:r>
            <w:r w:rsidRPr="009647DC">
              <w:rPr>
                <w:sz w:val="22"/>
                <w:szCs w:val="22"/>
              </w:rPr>
              <w:t>.2022</w:t>
            </w:r>
            <w:proofErr w:type="gramEnd"/>
          </w:p>
          <w:p w:rsidR="006C2818" w:rsidRPr="009647DC" w:rsidRDefault="006C2818" w:rsidP="003A7C03">
            <w:pPr>
              <w:widowControl/>
              <w:autoSpaceDE w:val="0"/>
              <w:autoSpaceDN w:val="0"/>
              <w:adjustRightInd w:val="0"/>
              <w:snapToGrid/>
              <w:spacing w:before="0" w:line="220" w:lineRule="exact"/>
              <w:contextualSpacing/>
              <w:jc w:val="both"/>
              <w:rPr>
                <w:sz w:val="22"/>
                <w:szCs w:val="22"/>
              </w:rPr>
            </w:pPr>
            <w:proofErr w:type="gramStart"/>
            <w:r w:rsidRPr="009647DC">
              <w:rPr>
                <w:sz w:val="22"/>
                <w:szCs w:val="22"/>
              </w:rPr>
              <w:t xml:space="preserve">№ </w:t>
            </w:r>
            <w:r>
              <w:rPr>
                <w:sz w:val="22"/>
                <w:szCs w:val="22"/>
              </w:rPr>
              <w:t>01-36/2515</w:t>
            </w:r>
            <w:r w:rsidRPr="009647DC">
              <w:rPr>
                <w:sz w:val="22"/>
                <w:szCs w:val="22"/>
              </w:rPr>
              <w:t>)</w:t>
            </w:r>
            <w:proofErr w:type="gramEnd"/>
          </w:p>
          <w:p w:rsidR="006C2818" w:rsidRPr="009647DC" w:rsidRDefault="006C2818" w:rsidP="003A7C03">
            <w:pPr>
              <w:widowControl/>
              <w:autoSpaceDE w:val="0"/>
              <w:autoSpaceDN w:val="0"/>
              <w:adjustRightInd w:val="0"/>
              <w:snapToGrid/>
              <w:spacing w:before="0" w:line="220" w:lineRule="exact"/>
              <w:contextualSpacing/>
              <w:jc w:val="both"/>
              <w:rPr>
                <w:sz w:val="22"/>
                <w:szCs w:val="22"/>
              </w:rPr>
            </w:pPr>
          </w:p>
        </w:tc>
        <w:tc>
          <w:tcPr>
            <w:tcW w:w="582" w:type="pct"/>
          </w:tcPr>
          <w:p w:rsidR="006C2818" w:rsidRPr="009647DC" w:rsidRDefault="006C2818" w:rsidP="003A7C03">
            <w:pPr>
              <w:widowControl/>
              <w:autoSpaceDE w:val="0"/>
              <w:autoSpaceDN w:val="0"/>
              <w:adjustRightInd w:val="0"/>
              <w:snapToGrid/>
              <w:spacing w:before="0" w:line="220" w:lineRule="exact"/>
              <w:contextualSpacing/>
              <w:rPr>
                <w:sz w:val="22"/>
                <w:szCs w:val="22"/>
              </w:rPr>
            </w:pPr>
          </w:p>
        </w:tc>
      </w:tr>
    </w:tbl>
    <w:p w:rsidR="00C33A1D" w:rsidRDefault="00C33A1D" w:rsidP="003A7C03">
      <w:pPr>
        <w:tabs>
          <w:tab w:val="left" w:pos="8865"/>
          <w:tab w:val="right" w:pos="14400"/>
        </w:tabs>
        <w:spacing w:before="0" w:line="220" w:lineRule="exact"/>
        <w:jc w:val="both"/>
        <w:rPr>
          <w:sz w:val="22"/>
          <w:szCs w:val="22"/>
        </w:rPr>
      </w:pPr>
    </w:p>
    <w:sectPr w:rsidR="00C33A1D"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14" w:rsidRDefault="00642314">
      <w:pPr>
        <w:widowControl/>
        <w:snapToGrid/>
        <w:spacing w:before="0" w:line="240" w:lineRule="auto"/>
        <w:jc w:val="left"/>
        <w:rPr>
          <w:sz w:val="24"/>
          <w:szCs w:val="24"/>
        </w:rPr>
      </w:pPr>
      <w:r>
        <w:rPr>
          <w:sz w:val="24"/>
          <w:szCs w:val="24"/>
        </w:rPr>
        <w:separator/>
      </w:r>
    </w:p>
  </w:endnote>
  <w:endnote w:type="continuationSeparator" w:id="0">
    <w:p w:rsidR="00642314" w:rsidRDefault="0064231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43" w:rsidRDefault="00AB6D43" w:rsidP="008E6D4B">
    <w:pPr>
      <w:pStyle w:val="a3"/>
      <w:framePr w:wrap="auto" w:vAnchor="text" w:hAnchor="margin" w:xAlign="right" w:y="1"/>
      <w:rPr>
        <w:rStyle w:val="a5"/>
      </w:rPr>
    </w:pPr>
  </w:p>
  <w:p w:rsidR="00AB6D43" w:rsidRDefault="00AB6D43"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14" w:rsidRDefault="00642314">
      <w:pPr>
        <w:widowControl/>
        <w:snapToGrid/>
        <w:spacing w:before="0" w:line="240" w:lineRule="auto"/>
        <w:jc w:val="left"/>
        <w:rPr>
          <w:sz w:val="24"/>
          <w:szCs w:val="24"/>
        </w:rPr>
      </w:pPr>
      <w:r>
        <w:rPr>
          <w:sz w:val="24"/>
          <w:szCs w:val="24"/>
        </w:rPr>
        <w:separator/>
      </w:r>
    </w:p>
  </w:footnote>
  <w:footnote w:type="continuationSeparator" w:id="0">
    <w:p w:rsidR="00642314" w:rsidRDefault="0064231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86A"/>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734"/>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261"/>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056"/>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A7C03"/>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019"/>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35A4"/>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6F74"/>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314"/>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18"/>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13D"/>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4E2"/>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2E8B"/>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02F"/>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1F88"/>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07C"/>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4D80"/>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6BC"/>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5D4"/>
    <w:rsid w:val="00F71803"/>
    <w:rsid w:val="00F71A54"/>
    <w:rsid w:val="00F71F02"/>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854495404">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924A-DB79-4F92-95E9-FA95BA6E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2022-07-08T08:29:00Z</cp:lastPrinted>
  <dcterms:created xsi:type="dcterms:W3CDTF">2022-12-12T08:32:00Z</dcterms:created>
  <dcterms:modified xsi:type="dcterms:W3CDTF">2022-12-21T12:21:00Z</dcterms:modified>
</cp:coreProperties>
</file>